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EDITAL</w:t>
      </w:r>
    </w:p>
    <w:p w:rsidR="00116FF7" w:rsidRPr="00451664" w:rsidRDefault="00057325" w:rsidP="00B344C2">
      <w:pPr>
        <w:pStyle w:val="Cabealho"/>
        <w:tabs>
          <w:tab w:val="clear" w:pos="4419"/>
          <w:tab w:val="clear" w:pos="8838"/>
          <w:tab w:val="center" w:pos="4749"/>
          <w:tab w:val="right" w:pos="9498"/>
        </w:tabs>
        <w:rPr>
          <w:b/>
          <w:color w:val="000000"/>
          <w:sz w:val="24"/>
          <w:szCs w:val="24"/>
        </w:rPr>
      </w:pPr>
      <w:r w:rsidRPr="00451664">
        <w:rPr>
          <w:b/>
          <w:color w:val="000000"/>
          <w:sz w:val="24"/>
          <w:szCs w:val="24"/>
        </w:rPr>
        <w:tab/>
      </w:r>
      <w:r w:rsidR="00116FF7" w:rsidRPr="00451664">
        <w:rPr>
          <w:b/>
          <w:color w:val="000000"/>
          <w:sz w:val="24"/>
          <w:szCs w:val="24"/>
        </w:rPr>
        <w:t xml:space="preserve">PREGÃO PRESENCIAL PARA REGISTRO DE PREÇOS Nº </w:t>
      </w:r>
      <w:r w:rsidR="007E67AC">
        <w:rPr>
          <w:b/>
          <w:color w:val="000000"/>
          <w:sz w:val="24"/>
          <w:szCs w:val="24"/>
        </w:rPr>
        <w:t>125</w:t>
      </w:r>
      <w:r w:rsidR="00860AAE" w:rsidRPr="00451664">
        <w:rPr>
          <w:b/>
          <w:color w:val="000000"/>
          <w:sz w:val="24"/>
          <w:szCs w:val="24"/>
        </w:rPr>
        <w:t>/</w:t>
      </w:r>
      <w:r w:rsidR="00116FF7" w:rsidRPr="00451664">
        <w:rPr>
          <w:b/>
          <w:color w:val="000000"/>
          <w:sz w:val="24"/>
          <w:szCs w:val="24"/>
        </w:rPr>
        <w:t>20</w:t>
      </w:r>
      <w:r w:rsidR="00EC2B97" w:rsidRPr="00451664">
        <w:rPr>
          <w:b/>
          <w:color w:val="000000"/>
          <w:sz w:val="24"/>
          <w:szCs w:val="24"/>
        </w:rPr>
        <w:t>1</w:t>
      </w:r>
      <w:r w:rsidR="00EB2F06" w:rsidRPr="00451664">
        <w:rPr>
          <w:b/>
          <w:color w:val="000000"/>
          <w:sz w:val="24"/>
          <w:szCs w:val="24"/>
        </w:rPr>
        <w:t>9</w:t>
      </w:r>
      <w:r w:rsidRPr="00451664">
        <w:rPr>
          <w:b/>
          <w:color w:val="000000"/>
          <w:sz w:val="24"/>
          <w:szCs w:val="24"/>
        </w:rPr>
        <w:tab/>
      </w:r>
    </w:p>
    <w:p w:rsidR="00057325" w:rsidRPr="00451664" w:rsidRDefault="00057325" w:rsidP="00B344C2">
      <w:pPr>
        <w:pStyle w:val="Cabealho"/>
        <w:tabs>
          <w:tab w:val="clear" w:pos="4419"/>
          <w:tab w:val="clear" w:pos="8838"/>
          <w:tab w:val="center" w:pos="4749"/>
          <w:tab w:val="right" w:pos="9498"/>
        </w:tabs>
        <w:rPr>
          <w:b/>
          <w:color w:val="000000"/>
          <w:sz w:val="24"/>
          <w:szCs w:val="24"/>
        </w:rPr>
      </w:pPr>
    </w:p>
    <w:p w:rsidR="005F2BA2" w:rsidRPr="00451664" w:rsidRDefault="00116FF7" w:rsidP="00B344C2">
      <w:pPr>
        <w:pStyle w:val="Cabealho"/>
        <w:tabs>
          <w:tab w:val="clear" w:pos="4419"/>
          <w:tab w:val="clear" w:pos="8838"/>
        </w:tabs>
        <w:jc w:val="both"/>
        <w:rPr>
          <w:b/>
          <w:color w:val="000000"/>
          <w:sz w:val="24"/>
          <w:szCs w:val="24"/>
        </w:rPr>
      </w:pPr>
      <w:r w:rsidRPr="00451664">
        <w:rPr>
          <w:b/>
          <w:color w:val="000000"/>
          <w:sz w:val="24"/>
          <w:szCs w:val="24"/>
        </w:rPr>
        <w:t xml:space="preserve">1 </w:t>
      </w:r>
      <w:r w:rsidR="005F2BA2" w:rsidRPr="00451664">
        <w:rPr>
          <w:b/>
          <w:color w:val="000000"/>
          <w:sz w:val="24"/>
          <w:szCs w:val="24"/>
        </w:rPr>
        <w:t>–</w:t>
      </w:r>
      <w:r w:rsidRPr="00451664">
        <w:rPr>
          <w:b/>
          <w:color w:val="000000"/>
          <w:sz w:val="24"/>
          <w:szCs w:val="24"/>
        </w:rPr>
        <w:t xml:space="preserve"> PREÂMBULO</w:t>
      </w:r>
    </w:p>
    <w:p w:rsidR="006F7FEF" w:rsidRPr="00451664" w:rsidRDefault="00A21EA2" w:rsidP="00B344C2">
      <w:pPr>
        <w:pStyle w:val="Cabealho"/>
        <w:tabs>
          <w:tab w:val="clear" w:pos="4419"/>
          <w:tab w:val="clear" w:pos="8838"/>
          <w:tab w:val="left" w:pos="2913"/>
        </w:tabs>
        <w:jc w:val="both"/>
        <w:rPr>
          <w:b/>
          <w:color w:val="000000"/>
          <w:sz w:val="24"/>
          <w:szCs w:val="24"/>
        </w:rPr>
      </w:pPr>
      <w:r w:rsidRPr="00451664">
        <w:rPr>
          <w:b/>
          <w:color w:val="000000"/>
          <w:sz w:val="24"/>
          <w:szCs w:val="24"/>
        </w:rPr>
        <w:tab/>
      </w:r>
    </w:p>
    <w:p w:rsidR="00116FF7" w:rsidRPr="00451664" w:rsidRDefault="00116FF7" w:rsidP="00B344C2">
      <w:pPr>
        <w:pStyle w:val="Cabealho"/>
        <w:tabs>
          <w:tab w:val="clear" w:pos="4419"/>
          <w:tab w:val="clear" w:pos="8838"/>
        </w:tabs>
        <w:jc w:val="both"/>
        <w:rPr>
          <w:b/>
          <w:color w:val="000000"/>
          <w:sz w:val="24"/>
          <w:szCs w:val="24"/>
        </w:rPr>
      </w:pPr>
      <w:r w:rsidRPr="00451664">
        <w:rPr>
          <w:b/>
          <w:color w:val="000000"/>
          <w:sz w:val="24"/>
          <w:szCs w:val="24"/>
        </w:rPr>
        <w:t xml:space="preserve">PROCESSO Nº </w:t>
      </w:r>
      <w:r w:rsidR="00CD7270">
        <w:rPr>
          <w:b/>
          <w:color w:val="000000"/>
          <w:sz w:val="24"/>
          <w:szCs w:val="24"/>
        </w:rPr>
        <w:t>3916</w:t>
      </w:r>
      <w:r w:rsidR="00C74F0A" w:rsidRPr="00451664">
        <w:rPr>
          <w:b/>
          <w:color w:val="000000"/>
          <w:sz w:val="24"/>
          <w:szCs w:val="24"/>
        </w:rPr>
        <w:t>/1</w:t>
      </w:r>
      <w:r w:rsidR="00D43AA6" w:rsidRPr="00451664">
        <w:rPr>
          <w:b/>
          <w:color w:val="000000"/>
          <w:sz w:val="24"/>
          <w:szCs w:val="24"/>
        </w:rPr>
        <w:t>9</w:t>
      </w:r>
    </w:p>
    <w:p w:rsidR="00116FF7" w:rsidRPr="00451664" w:rsidRDefault="00413503" w:rsidP="00B344C2">
      <w:pPr>
        <w:pStyle w:val="Cabealho"/>
        <w:tabs>
          <w:tab w:val="clear" w:pos="4419"/>
          <w:tab w:val="clear" w:pos="8838"/>
        </w:tabs>
        <w:jc w:val="both"/>
        <w:rPr>
          <w:b/>
          <w:color w:val="000000"/>
          <w:sz w:val="24"/>
          <w:szCs w:val="24"/>
        </w:rPr>
      </w:pPr>
      <w:r w:rsidRPr="00451664">
        <w:rPr>
          <w:b/>
          <w:color w:val="000000"/>
          <w:sz w:val="24"/>
          <w:szCs w:val="24"/>
        </w:rPr>
        <w:t xml:space="preserve">SECRETARIA MUNICIPAL </w:t>
      </w:r>
      <w:r w:rsidR="00EC2B97" w:rsidRPr="00451664">
        <w:rPr>
          <w:b/>
          <w:color w:val="000000"/>
          <w:sz w:val="24"/>
          <w:szCs w:val="24"/>
        </w:rPr>
        <w:t xml:space="preserve">DE </w:t>
      </w:r>
      <w:r w:rsidR="00431BF1" w:rsidRPr="00451664">
        <w:rPr>
          <w:b/>
          <w:color w:val="000000"/>
          <w:sz w:val="24"/>
          <w:szCs w:val="24"/>
        </w:rPr>
        <w:t>OBRAS E INFRAESTRUTURA</w:t>
      </w:r>
    </w:p>
    <w:p w:rsidR="00057325" w:rsidRDefault="00116FF7" w:rsidP="00B344C2">
      <w:pPr>
        <w:spacing w:before="160" w:after="120"/>
        <w:jc w:val="both"/>
        <w:rPr>
          <w:color w:val="000000"/>
          <w:sz w:val="24"/>
          <w:szCs w:val="24"/>
        </w:rPr>
      </w:pPr>
      <w:r w:rsidRPr="00451664">
        <w:rPr>
          <w:b/>
          <w:color w:val="000000"/>
          <w:sz w:val="24"/>
          <w:szCs w:val="24"/>
        </w:rPr>
        <w:t>OBJETO</w:t>
      </w:r>
      <w:r w:rsidRPr="00451664">
        <w:rPr>
          <w:color w:val="000000"/>
          <w:sz w:val="24"/>
          <w:szCs w:val="24"/>
        </w:rPr>
        <w:t>:</w:t>
      </w:r>
      <w:r w:rsidR="00D71DA7" w:rsidRPr="00451664">
        <w:rPr>
          <w:color w:val="000000"/>
          <w:sz w:val="24"/>
          <w:szCs w:val="24"/>
        </w:rPr>
        <w:t xml:space="preserve"> </w:t>
      </w:r>
      <w:r w:rsidR="007D3C01" w:rsidRPr="00451664">
        <w:rPr>
          <w:color w:val="000000"/>
          <w:sz w:val="24"/>
          <w:szCs w:val="24"/>
        </w:rPr>
        <w:t xml:space="preserve">Eventual </w:t>
      </w:r>
      <w:r w:rsidR="007D3C01" w:rsidRPr="007D3C01">
        <w:rPr>
          <w:color w:val="000000"/>
          <w:sz w:val="24"/>
          <w:szCs w:val="24"/>
        </w:rPr>
        <w:t xml:space="preserve">e </w:t>
      </w:r>
      <w:r w:rsidR="007D3C01">
        <w:rPr>
          <w:color w:val="000000"/>
          <w:sz w:val="24"/>
          <w:szCs w:val="24"/>
        </w:rPr>
        <w:t>futura</w:t>
      </w:r>
      <w:r w:rsidR="007D3C01" w:rsidRPr="007D3C01">
        <w:rPr>
          <w:color w:val="000000"/>
          <w:sz w:val="24"/>
          <w:szCs w:val="24"/>
        </w:rPr>
        <w:t xml:space="preserve"> aquisição de artefatos de concreto em geral</w:t>
      </w:r>
      <w:r w:rsidR="007D3C01" w:rsidRPr="00451664">
        <w:rPr>
          <w:color w:val="000000"/>
          <w:sz w:val="24"/>
          <w:szCs w:val="24"/>
        </w:rPr>
        <w:t>,</w:t>
      </w:r>
      <w:r w:rsidR="007D3C01">
        <w:rPr>
          <w:color w:val="000000"/>
          <w:sz w:val="24"/>
          <w:szCs w:val="24"/>
        </w:rPr>
        <w:t xml:space="preserve"> </w:t>
      </w:r>
      <w:r w:rsidR="007D3C01" w:rsidRPr="00451664">
        <w:rPr>
          <w:color w:val="000000"/>
          <w:sz w:val="24"/>
          <w:szCs w:val="24"/>
        </w:rPr>
        <w:t>com a finalidade de atender toda a demanda da Secretaria Municipal de Obras e Infraestrutura – SMOI</w:t>
      </w:r>
      <w:r w:rsidR="007D3C01">
        <w:rPr>
          <w:color w:val="000000"/>
          <w:sz w:val="24"/>
          <w:szCs w:val="24"/>
        </w:rPr>
        <w:t>.</w:t>
      </w:r>
    </w:p>
    <w:p w:rsidR="00116FF7" w:rsidRPr="00451664" w:rsidRDefault="00116FF7" w:rsidP="00B344C2">
      <w:pPr>
        <w:jc w:val="both"/>
        <w:rPr>
          <w:color w:val="000000"/>
          <w:sz w:val="24"/>
          <w:szCs w:val="24"/>
        </w:rPr>
      </w:pPr>
      <w:r w:rsidRPr="00451664">
        <w:rPr>
          <w:b/>
          <w:color w:val="000000"/>
          <w:sz w:val="24"/>
          <w:szCs w:val="24"/>
        </w:rPr>
        <w:t>TIPO</w:t>
      </w:r>
      <w:r w:rsidRPr="00451664">
        <w:rPr>
          <w:color w:val="000000"/>
          <w:sz w:val="24"/>
          <w:szCs w:val="24"/>
        </w:rPr>
        <w:t xml:space="preserve">: </w:t>
      </w:r>
      <w:r w:rsidR="0033219E" w:rsidRPr="00451664">
        <w:rPr>
          <w:color w:val="000000"/>
          <w:sz w:val="24"/>
          <w:szCs w:val="24"/>
        </w:rPr>
        <w:t xml:space="preserve">MENOR PREÇO </w:t>
      </w:r>
      <w:r w:rsidR="001004C1" w:rsidRPr="00451664">
        <w:rPr>
          <w:color w:val="000000"/>
          <w:sz w:val="24"/>
          <w:szCs w:val="24"/>
        </w:rPr>
        <w:t>UNITÁRIO</w:t>
      </w:r>
      <w:r w:rsidR="00C02A51" w:rsidRPr="00451664">
        <w:rPr>
          <w:color w:val="000000"/>
          <w:sz w:val="24"/>
          <w:szCs w:val="24"/>
        </w:rPr>
        <w:t>.</w:t>
      </w:r>
    </w:p>
    <w:p w:rsidR="008D5B53" w:rsidRPr="00451664" w:rsidRDefault="008D5B53" w:rsidP="00B344C2">
      <w:pPr>
        <w:jc w:val="both"/>
        <w:rPr>
          <w:color w:val="000000"/>
          <w:sz w:val="24"/>
          <w:szCs w:val="24"/>
        </w:rPr>
      </w:pPr>
      <w:r w:rsidRPr="00451664">
        <w:rPr>
          <w:color w:val="000000"/>
          <w:sz w:val="24"/>
          <w:szCs w:val="24"/>
        </w:rPr>
        <w:t>Regime de Execução: Indireta</w:t>
      </w:r>
    </w:p>
    <w:p w:rsidR="004C7E56" w:rsidRPr="00451664" w:rsidRDefault="004C7E56" w:rsidP="00B344C2">
      <w:pPr>
        <w:jc w:val="both"/>
        <w:rPr>
          <w:color w:val="000000"/>
          <w:sz w:val="24"/>
          <w:szCs w:val="24"/>
        </w:rPr>
      </w:pPr>
    </w:p>
    <w:p w:rsidR="00A0411A" w:rsidRPr="00451664" w:rsidRDefault="00334F4E" w:rsidP="00B344C2">
      <w:pPr>
        <w:pStyle w:val="Cabealho"/>
        <w:tabs>
          <w:tab w:val="clear" w:pos="4419"/>
          <w:tab w:val="clear" w:pos="8838"/>
        </w:tabs>
        <w:jc w:val="both"/>
        <w:rPr>
          <w:b/>
          <w:color w:val="000000"/>
          <w:sz w:val="24"/>
          <w:szCs w:val="24"/>
        </w:rPr>
      </w:pPr>
      <w:r w:rsidRPr="00451664">
        <w:rPr>
          <w:b/>
          <w:color w:val="000000"/>
          <w:sz w:val="24"/>
          <w:szCs w:val="24"/>
        </w:rPr>
        <w:t>CREDENCIAMENTO,</w:t>
      </w:r>
      <w:r w:rsidR="00A0411A" w:rsidRPr="00451664">
        <w:rPr>
          <w:b/>
          <w:color w:val="000000"/>
          <w:sz w:val="24"/>
          <w:szCs w:val="24"/>
        </w:rPr>
        <w:t xml:space="preserve"> ABERTURA ENVELOPE PROPOSTA</w:t>
      </w:r>
      <w:r w:rsidRPr="00451664">
        <w:rPr>
          <w:color w:val="000000"/>
          <w:sz w:val="24"/>
          <w:szCs w:val="24"/>
        </w:rPr>
        <w:t xml:space="preserve"> E</w:t>
      </w:r>
      <w:r w:rsidR="00A0411A" w:rsidRPr="00451664">
        <w:rPr>
          <w:b/>
          <w:color w:val="000000"/>
          <w:sz w:val="24"/>
          <w:szCs w:val="24"/>
        </w:rPr>
        <w:t xml:space="preserve"> FASE DE LANCES (JULGAMENTO):</w:t>
      </w:r>
    </w:p>
    <w:p w:rsidR="00A0411A" w:rsidRPr="00451664" w:rsidRDefault="00A0411A" w:rsidP="00B344C2">
      <w:pPr>
        <w:pStyle w:val="Cabealho"/>
        <w:tabs>
          <w:tab w:val="clear" w:pos="4419"/>
          <w:tab w:val="clear" w:pos="8838"/>
        </w:tabs>
        <w:ind w:left="993" w:hanging="993"/>
        <w:jc w:val="both"/>
        <w:rPr>
          <w:b/>
          <w:color w:val="000000"/>
          <w:sz w:val="24"/>
          <w:szCs w:val="24"/>
        </w:rPr>
      </w:pPr>
    </w:p>
    <w:p w:rsidR="00A0411A" w:rsidRPr="00451664" w:rsidRDefault="00A0411A" w:rsidP="00B344C2">
      <w:pPr>
        <w:pStyle w:val="Cabealho"/>
        <w:tabs>
          <w:tab w:val="clear" w:pos="4419"/>
          <w:tab w:val="clear" w:pos="8838"/>
        </w:tabs>
        <w:ind w:left="993" w:hanging="993"/>
        <w:jc w:val="both"/>
        <w:rPr>
          <w:color w:val="000000"/>
          <w:sz w:val="24"/>
          <w:szCs w:val="24"/>
        </w:rPr>
      </w:pPr>
      <w:r w:rsidRPr="00451664">
        <w:rPr>
          <w:color w:val="000000"/>
          <w:sz w:val="24"/>
          <w:szCs w:val="24"/>
        </w:rPr>
        <w:t xml:space="preserve">Dia: </w:t>
      </w:r>
      <w:r w:rsidR="007E67AC">
        <w:rPr>
          <w:color w:val="000000"/>
          <w:sz w:val="24"/>
          <w:szCs w:val="24"/>
        </w:rPr>
        <w:t>13</w:t>
      </w:r>
      <w:r w:rsidR="00B86282" w:rsidRPr="00451664">
        <w:rPr>
          <w:color w:val="000000"/>
          <w:sz w:val="24"/>
          <w:szCs w:val="24"/>
        </w:rPr>
        <w:t>/</w:t>
      </w:r>
      <w:r w:rsidR="007E67AC">
        <w:rPr>
          <w:color w:val="000000"/>
          <w:sz w:val="24"/>
          <w:szCs w:val="24"/>
        </w:rPr>
        <w:t>11</w:t>
      </w:r>
      <w:r w:rsidR="00B86282" w:rsidRPr="00451664">
        <w:rPr>
          <w:color w:val="000000"/>
          <w:sz w:val="24"/>
          <w:szCs w:val="24"/>
        </w:rPr>
        <w:t>/201</w:t>
      </w:r>
      <w:r w:rsidR="00EB2F06" w:rsidRPr="00451664">
        <w:rPr>
          <w:color w:val="000000"/>
          <w:sz w:val="24"/>
          <w:szCs w:val="24"/>
        </w:rPr>
        <w:t>9</w:t>
      </w:r>
      <w:r w:rsidRPr="00451664">
        <w:rPr>
          <w:color w:val="000000"/>
          <w:sz w:val="24"/>
          <w:szCs w:val="24"/>
        </w:rPr>
        <w:t xml:space="preserve">, às </w:t>
      </w:r>
      <w:r w:rsidR="007E67AC">
        <w:rPr>
          <w:color w:val="000000"/>
          <w:sz w:val="24"/>
          <w:szCs w:val="24"/>
        </w:rPr>
        <w:t>09</w:t>
      </w:r>
      <w:r w:rsidR="00B86282" w:rsidRPr="00451664">
        <w:rPr>
          <w:color w:val="000000"/>
          <w:sz w:val="24"/>
          <w:szCs w:val="24"/>
        </w:rPr>
        <w:t>h</w:t>
      </w:r>
      <w:r w:rsidR="007E67AC">
        <w:rPr>
          <w:color w:val="000000"/>
          <w:sz w:val="24"/>
          <w:szCs w:val="24"/>
        </w:rPr>
        <w:t>30</w:t>
      </w:r>
      <w:r w:rsidR="00B86282" w:rsidRPr="00451664">
        <w:rPr>
          <w:color w:val="000000"/>
          <w:sz w:val="24"/>
          <w:szCs w:val="24"/>
        </w:rPr>
        <w:t>min</w:t>
      </w:r>
    </w:p>
    <w:p w:rsidR="00116FF7" w:rsidRPr="00451664" w:rsidRDefault="00116FF7" w:rsidP="00B344C2">
      <w:pPr>
        <w:pStyle w:val="Cabealho"/>
        <w:tabs>
          <w:tab w:val="clear" w:pos="4419"/>
          <w:tab w:val="clear" w:pos="8838"/>
        </w:tabs>
        <w:ind w:left="993" w:hanging="993"/>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r w:rsidRPr="00451664">
        <w:rPr>
          <w:b/>
          <w:color w:val="000000"/>
          <w:sz w:val="24"/>
          <w:szCs w:val="24"/>
        </w:rPr>
        <w:t>LOCAL:</w:t>
      </w:r>
      <w:r w:rsidRPr="00451664">
        <w:rPr>
          <w:color w:val="000000"/>
          <w:sz w:val="24"/>
          <w:szCs w:val="24"/>
        </w:rPr>
        <w:t xml:space="preserve"> na sala de reunião da Comissão Permanente de Licitações e Compras da </w:t>
      </w:r>
      <w:r w:rsidR="008839AA" w:rsidRPr="00451664">
        <w:rPr>
          <w:color w:val="000000"/>
          <w:sz w:val="24"/>
          <w:szCs w:val="24"/>
        </w:rPr>
        <w:t>Prefeitura</w:t>
      </w:r>
      <w:r w:rsidRPr="00451664">
        <w:rPr>
          <w:color w:val="000000"/>
          <w:sz w:val="24"/>
          <w:szCs w:val="24"/>
        </w:rPr>
        <w:t xml:space="preserve"> Municipal de Bom Jardim, localizada à Praça Governador Roberto Silveira, nº 44, </w:t>
      </w:r>
      <w:r w:rsidR="001F333F" w:rsidRPr="00451664">
        <w:rPr>
          <w:color w:val="000000"/>
          <w:sz w:val="24"/>
          <w:szCs w:val="24"/>
        </w:rPr>
        <w:t>4</w:t>
      </w:r>
      <w:r w:rsidRPr="00451664">
        <w:rPr>
          <w:color w:val="000000"/>
          <w:sz w:val="24"/>
          <w:szCs w:val="24"/>
        </w:rPr>
        <w:t>º andar – Centro – Bom Jardim/RJ.</w:t>
      </w:r>
    </w:p>
    <w:p w:rsidR="00116FF7" w:rsidRPr="00451664" w:rsidRDefault="00116FF7" w:rsidP="00B344C2">
      <w:pPr>
        <w:pStyle w:val="Cabealho"/>
        <w:tabs>
          <w:tab w:val="clear" w:pos="4419"/>
          <w:tab w:val="clear" w:pos="8838"/>
        </w:tabs>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r w:rsidRPr="00451664">
        <w:rPr>
          <w:b/>
          <w:color w:val="000000"/>
          <w:sz w:val="24"/>
          <w:szCs w:val="24"/>
        </w:rPr>
        <w:t>LEGISLAÇÃO PERTINENTE</w:t>
      </w:r>
      <w:r w:rsidRPr="00451664">
        <w:rPr>
          <w:color w:val="000000"/>
          <w:sz w:val="24"/>
          <w:szCs w:val="24"/>
        </w:rPr>
        <w:t>: Lei Federal nº 10.520 de 17 de julho de 2002,</w:t>
      </w:r>
      <w:r w:rsidR="00821013" w:rsidRPr="00451664">
        <w:rPr>
          <w:color w:val="000000"/>
          <w:sz w:val="24"/>
          <w:szCs w:val="24"/>
        </w:rPr>
        <w:t>Decreto</w:t>
      </w:r>
      <w:r w:rsidRPr="00451664">
        <w:rPr>
          <w:color w:val="000000"/>
          <w:sz w:val="24"/>
          <w:szCs w:val="24"/>
        </w:rPr>
        <w:t xml:space="preserve"> nº 3931/01, bem como no </w:t>
      </w:r>
      <w:r w:rsidR="009C7441" w:rsidRPr="00451664">
        <w:rPr>
          <w:color w:val="000000"/>
          <w:sz w:val="24"/>
          <w:szCs w:val="24"/>
        </w:rPr>
        <w:t>Decreto Municipal 2156/10, de 14</w:t>
      </w:r>
      <w:r w:rsidRPr="00451664">
        <w:rPr>
          <w:color w:val="000000"/>
          <w:sz w:val="24"/>
          <w:szCs w:val="24"/>
        </w:rPr>
        <w:t xml:space="preserve"> de janeiro de 2010, Lei complementar</w:t>
      </w:r>
      <w:r w:rsidR="00821013" w:rsidRPr="00451664">
        <w:rPr>
          <w:color w:val="000000"/>
          <w:sz w:val="24"/>
          <w:szCs w:val="24"/>
        </w:rPr>
        <w:t xml:space="preserve"> Municipal</w:t>
      </w:r>
      <w:r w:rsidRPr="00451664">
        <w:rPr>
          <w:color w:val="000000"/>
          <w:sz w:val="24"/>
          <w:szCs w:val="24"/>
        </w:rPr>
        <w:t xml:space="preserve"> </w:t>
      </w:r>
      <w:r w:rsidR="00793C8A" w:rsidRPr="00451664">
        <w:rPr>
          <w:color w:val="000000"/>
          <w:sz w:val="24"/>
          <w:szCs w:val="24"/>
        </w:rPr>
        <w:t>nº 135 de 19 de outubro de 2011 com alterações na</w:t>
      </w:r>
      <w:r w:rsidRPr="00451664">
        <w:rPr>
          <w:color w:val="000000"/>
          <w:sz w:val="24"/>
          <w:szCs w:val="24"/>
        </w:rPr>
        <w:t xml:space="preserve"> </w:t>
      </w:r>
      <w:r w:rsidR="00D8434F" w:rsidRPr="00451664">
        <w:rPr>
          <w:color w:val="000000"/>
          <w:sz w:val="24"/>
          <w:szCs w:val="24"/>
        </w:rPr>
        <w:t xml:space="preserve">Lei Complemental Federal 147/2014, </w:t>
      </w:r>
      <w:r w:rsidRPr="00451664">
        <w:rPr>
          <w:color w:val="000000"/>
          <w:sz w:val="24"/>
          <w:szCs w:val="24"/>
        </w:rPr>
        <w:t>aplicando-se subsidiariamente, as normas da Lei</w:t>
      </w:r>
      <w:r w:rsidRPr="00451664">
        <w:rPr>
          <w:b/>
          <w:bCs/>
          <w:color w:val="000000"/>
          <w:sz w:val="24"/>
          <w:szCs w:val="24"/>
        </w:rPr>
        <w:t xml:space="preserve"> </w:t>
      </w:r>
      <w:r w:rsidRPr="00451664">
        <w:rPr>
          <w:color w:val="000000"/>
          <w:sz w:val="24"/>
          <w:szCs w:val="24"/>
        </w:rPr>
        <w:t>nº 8.666 /93 e suas alterações.</w:t>
      </w:r>
    </w:p>
    <w:p w:rsidR="00116FF7" w:rsidRPr="00451664" w:rsidRDefault="00116FF7" w:rsidP="00B344C2">
      <w:pPr>
        <w:pStyle w:val="Cabealho"/>
        <w:tabs>
          <w:tab w:val="clear" w:pos="4419"/>
          <w:tab w:val="clear" w:pos="8838"/>
        </w:tabs>
        <w:jc w:val="both"/>
        <w:rPr>
          <w:color w:val="000000"/>
          <w:sz w:val="24"/>
          <w:szCs w:val="24"/>
        </w:rPr>
      </w:pPr>
      <w:r w:rsidRPr="00451664">
        <w:rPr>
          <w:color w:val="000000"/>
          <w:sz w:val="24"/>
          <w:szCs w:val="24"/>
        </w:rPr>
        <w:t xml:space="preserve">              </w:t>
      </w:r>
    </w:p>
    <w:p w:rsidR="00116FF7" w:rsidRPr="00451664" w:rsidRDefault="00116FF7" w:rsidP="00B344C2">
      <w:pPr>
        <w:pStyle w:val="Cabealho"/>
        <w:tabs>
          <w:tab w:val="clear" w:pos="4419"/>
          <w:tab w:val="clear" w:pos="8838"/>
        </w:tabs>
        <w:jc w:val="both"/>
        <w:rPr>
          <w:b/>
          <w:color w:val="000000"/>
          <w:sz w:val="24"/>
          <w:szCs w:val="24"/>
        </w:rPr>
      </w:pPr>
      <w:r w:rsidRPr="00451664">
        <w:rPr>
          <w:b/>
          <w:color w:val="000000"/>
          <w:sz w:val="24"/>
          <w:szCs w:val="24"/>
        </w:rPr>
        <w:t>Os interessados em participar da presente licitação deverão entregar, diretamente na CPL</w:t>
      </w:r>
      <w:r w:rsidR="000B1465" w:rsidRPr="00451664">
        <w:rPr>
          <w:b/>
          <w:color w:val="000000"/>
          <w:sz w:val="24"/>
          <w:szCs w:val="24"/>
        </w:rPr>
        <w:t>C</w:t>
      </w:r>
      <w:r w:rsidRPr="00451664">
        <w:rPr>
          <w:b/>
          <w:color w:val="000000"/>
          <w:sz w:val="24"/>
          <w:szCs w:val="24"/>
        </w:rPr>
        <w:t xml:space="preserve"> os envelopes fechados e indevassáveis. </w:t>
      </w:r>
    </w:p>
    <w:p w:rsidR="00AA55F1" w:rsidRPr="00451664" w:rsidRDefault="00AA55F1" w:rsidP="00B344C2">
      <w:pPr>
        <w:pStyle w:val="Cabealho"/>
        <w:tabs>
          <w:tab w:val="clear" w:pos="4419"/>
          <w:tab w:val="clear" w:pos="8838"/>
        </w:tabs>
        <w:jc w:val="both"/>
        <w:rPr>
          <w:b/>
          <w:color w:val="000000"/>
          <w:sz w:val="24"/>
          <w:szCs w:val="24"/>
        </w:rPr>
      </w:pPr>
    </w:p>
    <w:p w:rsidR="00116FF7" w:rsidRPr="00451664" w:rsidRDefault="00116FF7" w:rsidP="00B344C2">
      <w:pPr>
        <w:pStyle w:val="Cabealho"/>
        <w:tabs>
          <w:tab w:val="clear" w:pos="4419"/>
          <w:tab w:val="clear" w:pos="8838"/>
        </w:tabs>
        <w:jc w:val="both"/>
        <w:rPr>
          <w:b/>
          <w:color w:val="000000"/>
          <w:sz w:val="24"/>
          <w:szCs w:val="24"/>
        </w:rPr>
      </w:pPr>
      <w:r w:rsidRPr="00451664">
        <w:rPr>
          <w:b/>
          <w:color w:val="000000"/>
          <w:sz w:val="24"/>
          <w:szCs w:val="24"/>
        </w:rPr>
        <w:t>Não haverá prazo de tolerância para entrega dos envelopes (habilitação e proposta de preços).</w:t>
      </w:r>
    </w:p>
    <w:p w:rsidR="00C55F5F" w:rsidRPr="00451664" w:rsidRDefault="00C55F5F" w:rsidP="00B344C2">
      <w:pPr>
        <w:pStyle w:val="Cabealho"/>
        <w:tabs>
          <w:tab w:val="clear" w:pos="4419"/>
          <w:tab w:val="clear" w:pos="8838"/>
        </w:tabs>
        <w:jc w:val="both"/>
        <w:rPr>
          <w:b/>
          <w:color w:val="000000"/>
          <w:sz w:val="24"/>
          <w:szCs w:val="24"/>
        </w:rPr>
      </w:pPr>
    </w:p>
    <w:p w:rsidR="00116FF7" w:rsidRPr="00451664" w:rsidRDefault="00116FF7" w:rsidP="00B344C2">
      <w:pPr>
        <w:pStyle w:val="Cabealho"/>
        <w:tabs>
          <w:tab w:val="clear" w:pos="4419"/>
          <w:tab w:val="clear" w:pos="8838"/>
        </w:tabs>
        <w:spacing w:after="240"/>
        <w:jc w:val="both"/>
        <w:rPr>
          <w:b/>
          <w:color w:val="000000"/>
          <w:sz w:val="24"/>
          <w:szCs w:val="24"/>
        </w:rPr>
      </w:pPr>
      <w:r w:rsidRPr="00451664">
        <w:rPr>
          <w:b/>
          <w:color w:val="000000"/>
          <w:sz w:val="24"/>
          <w:szCs w:val="24"/>
        </w:rPr>
        <w:t>2</w:t>
      </w:r>
      <w:r w:rsidR="00250F77" w:rsidRPr="00451664">
        <w:rPr>
          <w:b/>
          <w:color w:val="000000"/>
          <w:sz w:val="24"/>
          <w:szCs w:val="24"/>
        </w:rPr>
        <w:t xml:space="preserve"> </w:t>
      </w:r>
      <w:r w:rsidRPr="00451664">
        <w:rPr>
          <w:b/>
          <w:color w:val="000000"/>
          <w:sz w:val="24"/>
          <w:szCs w:val="24"/>
        </w:rPr>
        <w:t>-</w:t>
      </w:r>
      <w:r w:rsidR="00250F77" w:rsidRPr="00451664">
        <w:rPr>
          <w:b/>
          <w:color w:val="000000"/>
          <w:sz w:val="24"/>
          <w:szCs w:val="24"/>
        </w:rPr>
        <w:t xml:space="preserve"> </w:t>
      </w:r>
      <w:r w:rsidRPr="00451664">
        <w:rPr>
          <w:b/>
          <w:color w:val="000000"/>
          <w:sz w:val="24"/>
          <w:szCs w:val="24"/>
        </w:rPr>
        <w:t>DO OBJETO:</w:t>
      </w:r>
    </w:p>
    <w:p w:rsidR="00116FF7" w:rsidRPr="00451664" w:rsidRDefault="00116FF7" w:rsidP="00B344C2">
      <w:pPr>
        <w:spacing w:after="240"/>
        <w:jc w:val="both"/>
        <w:rPr>
          <w:b/>
          <w:bCs/>
          <w:color w:val="000000"/>
          <w:sz w:val="24"/>
          <w:szCs w:val="24"/>
        </w:rPr>
      </w:pPr>
      <w:r w:rsidRPr="00451664">
        <w:rPr>
          <w:color w:val="000000"/>
          <w:sz w:val="24"/>
          <w:szCs w:val="24"/>
        </w:rPr>
        <w:t>2.1</w:t>
      </w:r>
      <w:r w:rsidR="005F2BA2" w:rsidRPr="00451664">
        <w:rPr>
          <w:color w:val="000000"/>
          <w:sz w:val="24"/>
          <w:szCs w:val="24"/>
        </w:rPr>
        <w:t xml:space="preserve"> –</w:t>
      </w:r>
      <w:r w:rsidR="004E6A3D" w:rsidRPr="00451664">
        <w:rPr>
          <w:color w:val="000000"/>
          <w:sz w:val="24"/>
          <w:szCs w:val="24"/>
        </w:rPr>
        <w:t xml:space="preserve"> Constitui objeto desta Licitação o Reg</w:t>
      </w:r>
      <w:r w:rsidR="00C43EC1" w:rsidRPr="00451664">
        <w:rPr>
          <w:color w:val="000000"/>
          <w:sz w:val="24"/>
          <w:szCs w:val="24"/>
        </w:rPr>
        <w:t xml:space="preserve">istro de Preços </w:t>
      </w:r>
      <w:r w:rsidR="000E4293" w:rsidRPr="00451664">
        <w:rPr>
          <w:color w:val="000000"/>
          <w:sz w:val="24"/>
          <w:szCs w:val="24"/>
        </w:rPr>
        <w:t>para</w:t>
      </w:r>
      <w:r w:rsidR="00AA55F1" w:rsidRPr="00451664">
        <w:rPr>
          <w:sz w:val="24"/>
          <w:szCs w:val="24"/>
        </w:rPr>
        <w:t xml:space="preserve"> </w:t>
      </w:r>
      <w:r w:rsidR="007D3C01">
        <w:rPr>
          <w:color w:val="000000"/>
          <w:sz w:val="24"/>
          <w:szCs w:val="24"/>
        </w:rPr>
        <w:t>e</w:t>
      </w:r>
      <w:r w:rsidR="007D3C01" w:rsidRPr="00451664">
        <w:rPr>
          <w:color w:val="000000"/>
          <w:sz w:val="24"/>
          <w:szCs w:val="24"/>
        </w:rPr>
        <w:t xml:space="preserve">ventual </w:t>
      </w:r>
      <w:r w:rsidR="007D3C01" w:rsidRPr="007D3C01">
        <w:rPr>
          <w:color w:val="000000"/>
          <w:sz w:val="24"/>
          <w:szCs w:val="24"/>
        </w:rPr>
        <w:t xml:space="preserve">e </w:t>
      </w:r>
      <w:r w:rsidR="007D3C01">
        <w:rPr>
          <w:color w:val="000000"/>
          <w:sz w:val="24"/>
          <w:szCs w:val="24"/>
        </w:rPr>
        <w:t>futura</w:t>
      </w:r>
      <w:r w:rsidR="007D3C01" w:rsidRPr="007D3C01">
        <w:rPr>
          <w:color w:val="000000"/>
          <w:sz w:val="24"/>
          <w:szCs w:val="24"/>
        </w:rPr>
        <w:t xml:space="preserve"> aquisição de artefatos de concreto em geral</w:t>
      </w:r>
      <w:r w:rsidR="00451664" w:rsidRPr="00451664">
        <w:rPr>
          <w:color w:val="000000"/>
          <w:sz w:val="24"/>
          <w:szCs w:val="24"/>
        </w:rPr>
        <w:t>,</w:t>
      </w:r>
      <w:r w:rsidR="00451664">
        <w:rPr>
          <w:color w:val="000000"/>
          <w:sz w:val="24"/>
          <w:szCs w:val="24"/>
        </w:rPr>
        <w:t xml:space="preserve"> </w:t>
      </w:r>
      <w:r w:rsidR="00451664" w:rsidRPr="00451664">
        <w:rPr>
          <w:color w:val="000000"/>
          <w:sz w:val="24"/>
          <w:szCs w:val="24"/>
        </w:rPr>
        <w:t>com a finalidade de atender toda a demanda da Secretaria Municipal de Obras e Infraestrutura – SMOI</w:t>
      </w:r>
      <w:r w:rsidR="00896484">
        <w:rPr>
          <w:color w:val="000000"/>
          <w:sz w:val="24"/>
          <w:szCs w:val="24"/>
        </w:rPr>
        <w:t>,</w:t>
      </w:r>
      <w:r w:rsidR="005F2BA2" w:rsidRPr="00451664">
        <w:rPr>
          <w:color w:val="000000"/>
          <w:sz w:val="24"/>
          <w:szCs w:val="24"/>
        </w:rPr>
        <w:t xml:space="preserve"> </w:t>
      </w:r>
      <w:r w:rsidR="004E6A3D" w:rsidRPr="00451664">
        <w:rPr>
          <w:bCs/>
          <w:color w:val="000000"/>
          <w:sz w:val="24"/>
          <w:szCs w:val="24"/>
        </w:rPr>
        <w:t>conforme condições e</w:t>
      </w:r>
      <w:r w:rsidR="00BE28BC" w:rsidRPr="00451664">
        <w:rPr>
          <w:sz w:val="24"/>
          <w:szCs w:val="24"/>
        </w:rPr>
        <w:t xml:space="preserve"> </w:t>
      </w:r>
      <w:r w:rsidR="004E6A3D" w:rsidRPr="00451664">
        <w:rPr>
          <w:bCs/>
          <w:color w:val="000000"/>
          <w:sz w:val="24"/>
          <w:szCs w:val="24"/>
        </w:rPr>
        <w:t>especificações contidas na Planilha de quantitativos e Preços Unitários – Anexo I do Termo de Referência do presente Edital.</w:t>
      </w:r>
      <w:r w:rsidR="00441A5C" w:rsidRPr="00451664">
        <w:rPr>
          <w:b/>
          <w:bCs/>
          <w:color w:val="000000"/>
          <w:sz w:val="24"/>
          <w:szCs w:val="24"/>
        </w:rPr>
        <w:t xml:space="preserve"> </w:t>
      </w:r>
    </w:p>
    <w:p w:rsidR="00116FF7" w:rsidRPr="00451664" w:rsidRDefault="00116FF7" w:rsidP="00B344C2">
      <w:pPr>
        <w:pStyle w:val="Cabealho"/>
        <w:tabs>
          <w:tab w:val="clear" w:pos="4419"/>
          <w:tab w:val="clear" w:pos="8838"/>
        </w:tabs>
        <w:spacing w:after="240"/>
        <w:jc w:val="both"/>
        <w:rPr>
          <w:b/>
          <w:color w:val="000000"/>
          <w:sz w:val="24"/>
          <w:szCs w:val="24"/>
        </w:rPr>
      </w:pPr>
      <w:r w:rsidRPr="00451664">
        <w:rPr>
          <w:b/>
          <w:color w:val="000000"/>
          <w:sz w:val="24"/>
          <w:szCs w:val="24"/>
        </w:rPr>
        <w:t>3</w:t>
      </w:r>
      <w:r w:rsidR="00811404" w:rsidRPr="00451664">
        <w:rPr>
          <w:b/>
          <w:color w:val="000000"/>
          <w:sz w:val="24"/>
          <w:szCs w:val="24"/>
        </w:rPr>
        <w:t xml:space="preserve"> </w:t>
      </w:r>
      <w:r w:rsidRPr="00451664">
        <w:rPr>
          <w:b/>
          <w:color w:val="000000"/>
          <w:sz w:val="24"/>
          <w:szCs w:val="24"/>
        </w:rPr>
        <w:t>-</w:t>
      </w:r>
      <w:r w:rsidR="00811404" w:rsidRPr="00451664">
        <w:rPr>
          <w:b/>
          <w:color w:val="000000"/>
          <w:sz w:val="24"/>
          <w:szCs w:val="24"/>
        </w:rPr>
        <w:t xml:space="preserve"> </w:t>
      </w:r>
      <w:r w:rsidRPr="00451664">
        <w:rPr>
          <w:b/>
          <w:color w:val="000000"/>
          <w:sz w:val="24"/>
          <w:szCs w:val="24"/>
        </w:rPr>
        <w:t>DO PRAZO DE VIGÊNCIA DO REGISTRO DE PREÇOS, DO FORNECIMENTO</w:t>
      </w:r>
      <w:r w:rsidR="00454177" w:rsidRPr="00451664">
        <w:rPr>
          <w:b/>
          <w:color w:val="000000"/>
          <w:sz w:val="24"/>
          <w:szCs w:val="24"/>
        </w:rPr>
        <w:t>,</w:t>
      </w:r>
      <w:r w:rsidRPr="00451664">
        <w:rPr>
          <w:b/>
          <w:color w:val="000000"/>
          <w:sz w:val="24"/>
          <w:szCs w:val="24"/>
        </w:rPr>
        <w:t xml:space="preserve"> DO LOCAL DE ENTREGA</w:t>
      </w:r>
      <w:r w:rsidR="00454177" w:rsidRPr="00451664">
        <w:rPr>
          <w:b/>
          <w:color w:val="000000"/>
          <w:sz w:val="24"/>
          <w:szCs w:val="24"/>
        </w:rPr>
        <w:t xml:space="preserve"> E DO RECEBIMENTO</w:t>
      </w:r>
      <w:r w:rsidRPr="00451664">
        <w:rPr>
          <w:b/>
          <w:color w:val="000000"/>
          <w:sz w:val="24"/>
          <w:szCs w:val="24"/>
        </w:rPr>
        <w:t>.</w:t>
      </w:r>
    </w:p>
    <w:p w:rsidR="00740435" w:rsidRPr="00451664" w:rsidRDefault="00897D71" w:rsidP="00B344C2">
      <w:pPr>
        <w:widowControl w:val="0"/>
        <w:spacing w:after="240"/>
        <w:jc w:val="both"/>
        <w:rPr>
          <w:bCs/>
          <w:color w:val="000000"/>
          <w:sz w:val="24"/>
          <w:szCs w:val="24"/>
        </w:rPr>
      </w:pPr>
      <w:r w:rsidRPr="00451664">
        <w:rPr>
          <w:bCs/>
          <w:color w:val="000000"/>
          <w:sz w:val="24"/>
          <w:szCs w:val="24"/>
        </w:rPr>
        <w:t>3.1</w:t>
      </w:r>
      <w:r w:rsidR="00311223" w:rsidRPr="00451664">
        <w:rPr>
          <w:bCs/>
          <w:color w:val="000000"/>
          <w:sz w:val="24"/>
          <w:szCs w:val="24"/>
        </w:rPr>
        <w:t xml:space="preserve"> –</w:t>
      </w:r>
      <w:r w:rsidR="00C43EC1" w:rsidRPr="00451664">
        <w:rPr>
          <w:color w:val="000000"/>
          <w:sz w:val="24"/>
          <w:szCs w:val="24"/>
        </w:rPr>
        <w:t xml:space="preserve"> </w:t>
      </w:r>
      <w:r w:rsidR="007D3C01" w:rsidRPr="007D3C01">
        <w:rPr>
          <w:sz w:val="24"/>
          <w:szCs w:val="24"/>
        </w:rPr>
        <w:t>O prazo de vigência iniciar-se-á após a assinatura da Ata de Registro de Preços e findar-se-á em 12 (seis) meses.</w:t>
      </w:r>
    </w:p>
    <w:p w:rsidR="007D3C01" w:rsidRDefault="00451664" w:rsidP="00B344C2">
      <w:pPr>
        <w:pStyle w:val="Corpodetexto"/>
        <w:spacing w:before="120" w:after="120"/>
        <w:jc w:val="both"/>
        <w:rPr>
          <w:sz w:val="24"/>
          <w:szCs w:val="24"/>
        </w:rPr>
      </w:pPr>
      <w:r>
        <w:rPr>
          <w:color w:val="000000"/>
          <w:sz w:val="24"/>
        </w:rPr>
        <w:t xml:space="preserve">3.2 – </w:t>
      </w:r>
      <w:r w:rsidR="007D3C01">
        <w:rPr>
          <w:sz w:val="24"/>
          <w:szCs w:val="24"/>
        </w:rPr>
        <w:t>Após a emissão da nota de empenho e assinatura do contrato elaborado pela Procuradoria Jurídica Municipal, a Empresa vencedora do certame terá 20 (vinte) dias úteis para executar a entrega dos itens solicitados, que deverá ser realizada de forma parcelada, conforme solicitação e empenho, na sede da Secretaria Municipal de Obras e Infraestrutura, situada na Rua Humberto Neves, s/n- Bairro Bom Destino – Bom Jardim/RJ– Tel: (22) 2566-2583, de segunda a sexta-</w:t>
      </w:r>
      <w:r w:rsidR="007D3C01">
        <w:rPr>
          <w:sz w:val="24"/>
          <w:szCs w:val="24"/>
        </w:rPr>
        <w:lastRenderedPageBreak/>
        <w:t>feira, entre 8h e 15h, aos cuidados dos servidores designados para fiscalização e gerenciamento da contratação.</w:t>
      </w:r>
    </w:p>
    <w:p w:rsidR="00451664" w:rsidRPr="007D3C01" w:rsidRDefault="00451664" w:rsidP="00B344C2">
      <w:pPr>
        <w:pStyle w:val="Corpodetexto"/>
        <w:spacing w:before="120" w:after="240"/>
        <w:jc w:val="both"/>
        <w:rPr>
          <w:b/>
          <w:sz w:val="24"/>
        </w:rPr>
      </w:pPr>
      <w:r w:rsidRPr="007D3C01">
        <w:rPr>
          <w:b/>
          <w:color w:val="000000"/>
          <w:sz w:val="24"/>
        </w:rPr>
        <w:t>3.4 – DETALHAMENTO DO OBJETO:</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851"/>
        <w:gridCol w:w="4111"/>
        <w:gridCol w:w="1559"/>
        <w:gridCol w:w="1559"/>
        <w:gridCol w:w="1560"/>
      </w:tblGrid>
      <w:tr w:rsidR="00661B95" w:rsidRPr="007D3C01" w:rsidTr="007D3C01">
        <w:trPr>
          <w:cantSplit/>
          <w:trHeight w:val="486"/>
        </w:trPr>
        <w:tc>
          <w:tcPr>
            <w:tcW w:w="851" w:type="dxa"/>
            <w:shd w:val="clear" w:color="auto" w:fill="auto"/>
            <w:vAlign w:val="center"/>
          </w:tcPr>
          <w:p w:rsidR="00661B95" w:rsidRPr="007D3C01" w:rsidRDefault="00661B95" w:rsidP="00B344C2">
            <w:pPr>
              <w:pStyle w:val="Contedodatabela"/>
              <w:jc w:val="center"/>
              <w:rPr>
                <w:b/>
                <w:color w:val="000000"/>
                <w:sz w:val="20"/>
                <w:szCs w:val="22"/>
              </w:rPr>
            </w:pPr>
            <w:r w:rsidRPr="007D3C01">
              <w:rPr>
                <w:b/>
                <w:color w:val="000000"/>
                <w:sz w:val="20"/>
                <w:szCs w:val="22"/>
              </w:rPr>
              <w:t>ÍTEM</w:t>
            </w:r>
          </w:p>
        </w:tc>
        <w:tc>
          <w:tcPr>
            <w:tcW w:w="4111" w:type="dxa"/>
            <w:shd w:val="clear" w:color="auto" w:fill="auto"/>
            <w:vAlign w:val="center"/>
          </w:tcPr>
          <w:p w:rsidR="00661B95" w:rsidRPr="007D3C01" w:rsidRDefault="00661B95" w:rsidP="00B344C2">
            <w:pPr>
              <w:pStyle w:val="Contedodatabela"/>
              <w:jc w:val="center"/>
              <w:rPr>
                <w:b/>
                <w:color w:val="000000"/>
                <w:sz w:val="20"/>
                <w:szCs w:val="22"/>
              </w:rPr>
            </w:pPr>
            <w:r w:rsidRPr="007D3C01">
              <w:rPr>
                <w:b/>
                <w:color w:val="000000"/>
                <w:sz w:val="20"/>
                <w:szCs w:val="22"/>
              </w:rPr>
              <w:t>DESCRIÇÃO DO PRODUTO</w:t>
            </w:r>
          </w:p>
        </w:tc>
        <w:tc>
          <w:tcPr>
            <w:tcW w:w="1559" w:type="dxa"/>
            <w:vAlign w:val="center"/>
          </w:tcPr>
          <w:p w:rsidR="00661B95" w:rsidRPr="007D3C01" w:rsidRDefault="00661B95" w:rsidP="00B344C2">
            <w:pPr>
              <w:pStyle w:val="Contedodatabela"/>
              <w:jc w:val="center"/>
              <w:rPr>
                <w:b/>
                <w:color w:val="000000"/>
                <w:sz w:val="20"/>
                <w:szCs w:val="22"/>
              </w:rPr>
            </w:pPr>
            <w:r w:rsidRPr="007D3C01">
              <w:rPr>
                <w:b/>
                <w:color w:val="000000"/>
                <w:sz w:val="20"/>
                <w:szCs w:val="22"/>
              </w:rPr>
              <w:t>UND/ MEDIDA</w:t>
            </w:r>
          </w:p>
        </w:tc>
        <w:tc>
          <w:tcPr>
            <w:tcW w:w="1559" w:type="dxa"/>
            <w:shd w:val="clear" w:color="auto" w:fill="auto"/>
            <w:vAlign w:val="center"/>
          </w:tcPr>
          <w:p w:rsidR="00661B95" w:rsidRPr="007D3C01" w:rsidRDefault="00661B95" w:rsidP="00B344C2">
            <w:pPr>
              <w:pStyle w:val="Contedodatabela"/>
              <w:jc w:val="center"/>
              <w:rPr>
                <w:b/>
                <w:color w:val="000000"/>
                <w:sz w:val="20"/>
                <w:szCs w:val="22"/>
              </w:rPr>
            </w:pPr>
            <w:r w:rsidRPr="007D3C01">
              <w:rPr>
                <w:b/>
                <w:color w:val="000000"/>
                <w:sz w:val="20"/>
                <w:szCs w:val="22"/>
              </w:rPr>
              <w:t>QTD MÍNIMA</w:t>
            </w:r>
          </w:p>
        </w:tc>
        <w:tc>
          <w:tcPr>
            <w:tcW w:w="1560" w:type="dxa"/>
            <w:shd w:val="clear" w:color="auto" w:fill="auto"/>
            <w:vAlign w:val="center"/>
          </w:tcPr>
          <w:p w:rsidR="00661B95" w:rsidRPr="007D3C01" w:rsidRDefault="00661B95" w:rsidP="00B344C2">
            <w:pPr>
              <w:pStyle w:val="Contedodatabela"/>
              <w:jc w:val="center"/>
              <w:rPr>
                <w:color w:val="000000"/>
                <w:sz w:val="20"/>
                <w:szCs w:val="22"/>
              </w:rPr>
            </w:pPr>
            <w:r w:rsidRPr="007D3C01">
              <w:rPr>
                <w:b/>
                <w:color w:val="000000"/>
                <w:sz w:val="20"/>
                <w:szCs w:val="22"/>
              </w:rPr>
              <w:t>QTD MÁXIMA</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01</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Tubo de concreto vibrado 30cm x 1m P/B</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50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02</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Tubo de concreto vibrado 40cm x 1m P/B</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1200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03</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Tubo de concreto vibrado 60cm x 1m P/B – sem ferro</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50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400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04</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Tubo de concreto vibrado 80cm x 1m P/B – sem ferro</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50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05</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Tubo de concreto vibrado 100cm x 1m P/B – com ferro</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150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06</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Calha de concreto vibrado 30cm x 1m P/B</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w:t>
            </w:r>
          </w:p>
        </w:tc>
        <w:tc>
          <w:tcPr>
            <w:tcW w:w="1560" w:type="dxa"/>
            <w:shd w:val="clear" w:color="auto" w:fill="auto"/>
            <w:vAlign w:val="center"/>
          </w:tcPr>
          <w:p w:rsidR="007D3C01" w:rsidRPr="007D3C01" w:rsidRDefault="007D3C01" w:rsidP="00B344C2">
            <w:pPr>
              <w:pStyle w:val="Standard"/>
              <w:jc w:val="center"/>
              <w:rPr>
                <w:b/>
                <w:sz w:val="22"/>
                <w:szCs w:val="22"/>
              </w:rPr>
            </w:pPr>
            <w:r w:rsidRPr="007D3C01">
              <w:rPr>
                <w:b/>
                <w:sz w:val="22"/>
                <w:szCs w:val="22"/>
              </w:rPr>
              <w:t>200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07</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Calha de concreto vibrado 40cm x 1m P/B</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suppressAutoHyphens w:val="0"/>
              <w:jc w:val="center"/>
              <w:rPr>
                <w:b/>
                <w:color w:val="000000"/>
                <w:sz w:val="22"/>
                <w:szCs w:val="22"/>
                <w:lang w:eastAsia="pt-BR"/>
              </w:rPr>
            </w:pPr>
            <w:r w:rsidRPr="007D3C01">
              <w:rPr>
                <w:b/>
                <w:color w:val="000000"/>
                <w:sz w:val="22"/>
                <w:szCs w:val="22"/>
                <w:lang w:eastAsia="pt-BR"/>
              </w:rPr>
              <w:t>20</w:t>
            </w:r>
          </w:p>
        </w:tc>
        <w:tc>
          <w:tcPr>
            <w:tcW w:w="1560" w:type="dxa"/>
            <w:shd w:val="clear" w:color="auto" w:fill="auto"/>
            <w:vAlign w:val="center"/>
          </w:tcPr>
          <w:p w:rsidR="007D3C01" w:rsidRPr="007D3C01" w:rsidRDefault="007D3C01" w:rsidP="00B344C2">
            <w:pPr>
              <w:pStyle w:val="Standard"/>
              <w:suppressAutoHyphens w:val="0"/>
              <w:jc w:val="center"/>
              <w:rPr>
                <w:b/>
                <w:color w:val="000000"/>
                <w:sz w:val="22"/>
                <w:szCs w:val="22"/>
                <w:lang w:eastAsia="pt-BR"/>
              </w:rPr>
            </w:pPr>
            <w:r w:rsidRPr="007D3C01">
              <w:rPr>
                <w:b/>
                <w:color w:val="000000"/>
                <w:sz w:val="22"/>
                <w:szCs w:val="22"/>
                <w:lang w:eastAsia="pt-BR"/>
              </w:rPr>
              <w:t>200</w:t>
            </w:r>
          </w:p>
        </w:tc>
      </w:tr>
      <w:tr w:rsidR="007D3C01" w:rsidRPr="007D3C01" w:rsidTr="007D3C01">
        <w:trPr>
          <w:cantSplit/>
        </w:trPr>
        <w:tc>
          <w:tcPr>
            <w:tcW w:w="851" w:type="dxa"/>
            <w:shd w:val="clear" w:color="auto" w:fill="auto"/>
            <w:vAlign w:val="center"/>
          </w:tcPr>
          <w:p w:rsidR="007D3C01" w:rsidRPr="007D3C01" w:rsidRDefault="007D3C01" w:rsidP="00B344C2">
            <w:pPr>
              <w:pStyle w:val="Contedodatabela"/>
              <w:jc w:val="center"/>
              <w:rPr>
                <w:b/>
                <w:color w:val="000000"/>
                <w:sz w:val="22"/>
                <w:szCs w:val="22"/>
              </w:rPr>
            </w:pPr>
            <w:r w:rsidRPr="007D3C01">
              <w:rPr>
                <w:b/>
                <w:color w:val="000000"/>
                <w:sz w:val="22"/>
                <w:szCs w:val="22"/>
              </w:rPr>
              <w:t>08</w:t>
            </w:r>
          </w:p>
        </w:tc>
        <w:tc>
          <w:tcPr>
            <w:tcW w:w="4111" w:type="dxa"/>
            <w:shd w:val="clear" w:color="auto" w:fill="auto"/>
          </w:tcPr>
          <w:p w:rsidR="007D3C01" w:rsidRPr="007D3C01" w:rsidRDefault="007D3C01" w:rsidP="00B344C2">
            <w:pPr>
              <w:pStyle w:val="Standard"/>
              <w:suppressAutoHyphens w:val="0"/>
              <w:jc w:val="both"/>
              <w:rPr>
                <w:color w:val="000000"/>
                <w:sz w:val="22"/>
                <w:szCs w:val="22"/>
                <w:lang w:eastAsia="pt-BR"/>
              </w:rPr>
            </w:pPr>
            <w:r w:rsidRPr="007D3C01">
              <w:rPr>
                <w:color w:val="000000"/>
                <w:sz w:val="22"/>
                <w:szCs w:val="22"/>
                <w:lang w:eastAsia="pt-BR"/>
              </w:rPr>
              <w:t>Poste em Concreto Armado 7m de Comprimento</w:t>
            </w:r>
          </w:p>
        </w:tc>
        <w:tc>
          <w:tcPr>
            <w:tcW w:w="1559" w:type="dxa"/>
            <w:vAlign w:val="center"/>
          </w:tcPr>
          <w:p w:rsidR="007D3C01" w:rsidRPr="007D3C01" w:rsidRDefault="007D3C01" w:rsidP="00B344C2">
            <w:pPr>
              <w:pStyle w:val="Standard"/>
              <w:jc w:val="center"/>
              <w:rPr>
                <w:sz w:val="22"/>
                <w:szCs w:val="22"/>
              </w:rPr>
            </w:pPr>
            <w:r w:rsidRPr="007D3C01">
              <w:rPr>
                <w:sz w:val="22"/>
                <w:szCs w:val="22"/>
              </w:rPr>
              <w:t>Und</w:t>
            </w:r>
          </w:p>
        </w:tc>
        <w:tc>
          <w:tcPr>
            <w:tcW w:w="1559" w:type="dxa"/>
            <w:shd w:val="clear" w:color="auto" w:fill="auto"/>
            <w:vAlign w:val="center"/>
          </w:tcPr>
          <w:p w:rsidR="007D3C01" w:rsidRPr="007D3C01" w:rsidRDefault="007D3C01" w:rsidP="00B344C2">
            <w:pPr>
              <w:pStyle w:val="Standard"/>
              <w:suppressAutoHyphens w:val="0"/>
              <w:jc w:val="center"/>
              <w:rPr>
                <w:b/>
                <w:color w:val="000000"/>
                <w:sz w:val="22"/>
                <w:szCs w:val="22"/>
                <w:lang w:eastAsia="pt-BR"/>
              </w:rPr>
            </w:pPr>
            <w:r w:rsidRPr="007D3C01">
              <w:rPr>
                <w:b/>
                <w:color w:val="000000"/>
                <w:sz w:val="22"/>
                <w:szCs w:val="22"/>
                <w:lang w:eastAsia="pt-BR"/>
              </w:rPr>
              <w:t>07</w:t>
            </w:r>
          </w:p>
        </w:tc>
        <w:tc>
          <w:tcPr>
            <w:tcW w:w="1560" w:type="dxa"/>
            <w:shd w:val="clear" w:color="auto" w:fill="auto"/>
            <w:vAlign w:val="center"/>
          </w:tcPr>
          <w:p w:rsidR="007D3C01" w:rsidRPr="007D3C01" w:rsidRDefault="007D3C01" w:rsidP="00B344C2">
            <w:pPr>
              <w:pStyle w:val="Standard"/>
              <w:suppressAutoHyphens w:val="0"/>
              <w:jc w:val="center"/>
              <w:rPr>
                <w:b/>
                <w:color w:val="000000"/>
                <w:sz w:val="22"/>
                <w:szCs w:val="22"/>
                <w:lang w:eastAsia="pt-BR"/>
              </w:rPr>
            </w:pPr>
            <w:r w:rsidRPr="007D3C01">
              <w:rPr>
                <w:b/>
                <w:color w:val="000000"/>
                <w:sz w:val="22"/>
                <w:szCs w:val="22"/>
                <w:lang w:eastAsia="pt-BR"/>
              </w:rPr>
              <w:t>20</w:t>
            </w:r>
          </w:p>
        </w:tc>
      </w:tr>
    </w:tbl>
    <w:p w:rsidR="00311223" w:rsidRPr="00451664" w:rsidRDefault="00311223" w:rsidP="00B344C2">
      <w:pPr>
        <w:pStyle w:val="PargrafodaLista1"/>
        <w:widowControl w:val="0"/>
        <w:shd w:val="clear" w:color="auto" w:fill="FFFFFF"/>
        <w:spacing w:before="240" w:after="160" w:line="240" w:lineRule="auto"/>
        <w:ind w:left="0" w:firstLine="0"/>
        <w:rPr>
          <w:rFonts w:ascii="Times New Roman" w:hAnsi="Times New Roman" w:cs="Times New Roman"/>
          <w:b/>
          <w:bCs/>
          <w:color w:val="000000"/>
          <w:sz w:val="24"/>
          <w:szCs w:val="24"/>
        </w:rPr>
      </w:pPr>
      <w:r w:rsidRPr="00451664">
        <w:rPr>
          <w:rFonts w:ascii="Times New Roman" w:hAnsi="Times New Roman" w:cs="Times New Roman"/>
          <w:b/>
          <w:bCs/>
          <w:color w:val="000000"/>
          <w:sz w:val="24"/>
          <w:szCs w:val="24"/>
        </w:rPr>
        <w:t>4 – DAS OBRIGAÇÕES DA EMPRESA CONTRATADA</w:t>
      </w:r>
      <w:r w:rsidRPr="00451664">
        <w:rPr>
          <w:rFonts w:ascii="Times New Roman" w:hAnsi="Times New Roman" w:cs="Times New Roman"/>
          <w:b/>
          <w:bCs/>
          <w:color w:val="000000"/>
          <w:sz w:val="24"/>
          <w:szCs w:val="24"/>
          <w:u w:val="single"/>
        </w:rPr>
        <w:t>:</w:t>
      </w:r>
    </w:p>
    <w:p w:rsidR="00035173" w:rsidRPr="00451664" w:rsidRDefault="00035173" w:rsidP="00B344C2">
      <w:pPr>
        <w:autoSpaceDE w:val="0"/>
        <w:autoSpaceDN w:val="0"/>
        <w:adjustRightInd w:val="0"/>
        <w:spacing w:after="160"/>
        <w:jc w:val="both"/>
        <w:rPr>
          <w:color w:val="000000"/>
          <w:sz w:val="24"/>
          <w:szCs w:val="24"/>
        </w:rPr>
      </w:pPr>
      <w:r w:rsidRPr="00451664">
        <w:rPr>
          <w:color w:val="000000"/>
          <w:sz w:val="24"/>
          <w:szCs w:val="24"/>
        </w:rPr>
        <w:t xml:space="preserve">4.1 – São obrigações da </w:t>
      </w:r>
      <w:r w:rsidRPr="00451664">
        <w:rPr>
          <w:b/>
          <w:bCs/>
          <w:color w:val="000000"/>
          <w:sz w:val="24"/>
          <w:szCs w:val="24"/>
        </w:rPr>
        <w:t xml:space="preserve">CONTRATADA </w:t>
      </w:r>
      <w:r w:rsidRPr="00451664">
        <w:rPr>
          <w:color w:val="000000"/>
          <w:sz w:val="24"/>
          <w:szCs w:val="24"/>
        </w:rPr>
        <w:t>, sem que a elas se limitem:</w:t>
      </w:r>
    </w:p>
    <w:p w:rsidR="007D3C01" w:rsidRDefault="007D3C01" w:rsidP="006D119D">
      <w:pPr>
        <w:pStyle w:val="PargrafodaLista"/>
        <w:widowControl w:val="0"/>
        <w:numPr>
          <w:ilvl w:val="0"/>
          <w:numId w:val="11"/>
        </w:numPr>
        <w:autoSpaceDN w:val="0"/>
        <w:contextualSpacing w:val="0"/>
        <w:jc w:val="both"/>
        <w:textAlignment w:val="baseline"/>
      </w:pPr>
      <w:r>
        <w:t>Fornecer todo o objeto solicitado em conformidade com os prazos determ</w:t>
      </w:r>
      <w:r>
        <w:t>i</w:t>
      </w:r>
      <w:r>
        <w:t>nados, devendo comunicar por escrito a fiscalização do contrato qualquer caso de força maior que justifique o atraso no fornecimento.</w:t>
      </w:r>
    </w:p>
    <w:p w:rsidR="007D3C01" w:rsidRDefault="007D3C01" w:rsidP="006D119D">
      <w:pPr>
        <w:pStyle w:val="PargrafodaLista"/>
        <w:widowControl w:val="0"/>
        <w:numPr>
          <w:ilvl w:val="0"/>
          <w:numId w:val="11"/>
        </w:numPr>
        <w:autoSpaceDN w:val="0"/>
        <w:contextualSpacing w:val="0"/>
        <w:jc w:val="both"/>
        <w:textAlignment w:val="baseline"/>
      </w:pPr>
      <w:r>
        <w:t>Atender prontamente quaisquer exigências da fiscalização do contrato, in</w:t>
      </w:r>
      <w:r>
        <w:t>e</w:t>
      </w:r>
      <w:r>
        <w:t>rentes ao objeto da contratação;</w:t>
      </w:r>
    </w:p>
    <w:p w:rsidR="007D3C01" w:rsidRDefault="007D3C01" w:rsidP="006D119D">
      <w:pPr>
        <w:pStyle w:val="PargrafodaLista"/>
        <w:widowControl w:val="0"/>
        <w:numPr>
          <w:ilvl w:val="0"/>
          <w:numId w:val="11"/>
        </w:numPr>
        <w:autoSpaceDN w:val="0"/>
        <w:contextualSpacing w:val="0"/>
        <w:jc w:val="both"/>
        <w:textAlignment w:val="baseline"/>
      </w:pPr>
      <w:r>
        <w:t>Manter, durante a execução do contrato, as mesmas condições da habilitação;</w:t>
      </w:r>
    </w:p>
    <w:p w:rsidR="007D3C01" w:rsidRDefault="007D3C01" w:rsidP="006D119D">
      <w:pPr>
        <w:pStyle w:val="PargrafodaLista"/>
        <w:widowControl w:val="0"/>
        <w:numPr>
          <w:ilvl w:val="0"/>
          <w:numId w:val="11"/>
        </w:numPr>
        <w:autoSpaceDN w:val="0"/>
        <w:contextualSpacing w:val="0"/>
        <w:jc w:val="both"/>
        <w:textAlignment w:val="baseline"/>
      </w:pPr>
      <w:r>
        <w:t>Garantir que todos os objetos fornecidos sejam de procedência lícita e dentro da legalidade fiscal e ambiental, tais como Licenciamento junto aos órgão comp</w:t>
      </w:r>
      <w:r>
        <w:t>e</w:t>
      </w:r>
      <w:r>
        <w:t>tentes (INEA e IBAMA), no que se refere à aquisição para tal fornecimento, sendo de exclusiva responsabilidade da contratada a veracidade de tais certidões.</w:t>
      </w:r>
    </w:p>
    <w:p w:rsidR="007D3C01" w:rsidRDefault="007D3C01" w:rsidP="006D119D">
      <w:pPr>
        <w:pStyle w:val="PargrafodaLista"/>
        <w:widowControl w:val="0"/>
        <w:numPr>
          <w:ilvl w:val="0"/>
          <w:numId w:val="11"/>
        </w:numPr>
        <w:autoSpaceDN w:val="0"/>
        <w:contextualSpacing w:val="0"/>
        <w:jc w:val="both"/>
        <w:textAlignment w:val="baseline"/>
      </w:pPr>
      <w:r>
        <w:t xml:space="preserve">Responsabilizar-se para que os produtos solicitados sejam entregues na </w:t>
      </w:r>
      <w:r w:rsidR="00163C34">
        <w:t>S</w:t>
      </w:r>
      <w:r>
        <w:t>e</w:t>
      </w:r>
      <w:r>
        <w:t>cretaria Municipal de Obras e Infraestrutura ou em local determinado pela SMOI.</w:t>
      </w:r>
    </w:p>
    <w:p w:rsidR="007D3C01" w:rsidRDefault="007D3C01" w:rsidP="006D119D">
      <w:pPr>
        <w:pStyle w:val="PargrafodaLista"/>
        <w:widowControl w:val="0"/>
        <w:numPr>
          <w:ilvl w:val="0"/>
          <w:numId w:val="11"/>
        </w:numPr>
        <w:autoSpaceDN w:val="0"/>
        <w:contextualSpacing w:val="0"/>
        <w:jc w:val="both"/>
        <w:textAlignment w:val="baseline"/>
      </w:pPr>
      <w:r>
        <w:t>Arcar com as despesas de carga, descarga e frete referentes à entrega e qu</w:t>
      </w:r>
      <w:r>
        <w:t>a</w:t>
      </w:r>
      <w:r>
        <w:t>lidade dos materiais objeto desta licitação;</w:t>
      </w:r>
    </w:p>
    <w:p w:rsidR="007D3C01" w:rsidRDefault="007D3C01" w:rsidP="006D119D">
      <w:pPr>
        <w:pStyle w:val="PargrafodaLista"/>
        <w:widowControl w:val="0"/>
        <w:numPr>
          <w:ilvl w:val="0"/>
          <w:numId w:val="11"/>
        </w:numPr>
        <w:autoSpaceDN w:val="0"/>
        <w:contextualSpacing w:val="0"/>
        <w:jc w:val="both"/>
        <w:textAlignment w:val="baseline"/>
      </w:pPr>
      <w:r>
        <w:t>Entregar os produtos em perfeito estado, sem sinais de violação, sem aderê</w:t>
      </w:r>
      <w:r>
        <w:t>n</w:t>
      </w:r>
      <w:r>
        <w:t>cia ao produto, umidade ou quaisquer danos visíveis. Caso seja constatado quai</w:t>
      </w:r>
      <w:r>
        <w:t>s</w:t>
      </w:r>
      <w:r>
        <w:t>quer alteração acima o contratante tem autonomia para devolução imediata do pr</w:t>
      </w:r>
      <w:r>
        <w:t>o</w:t>
      </w:r>
      <w:r>
        <w:t>duto.</w:t>
      </w:r>
    </w:p>
    <w:p w:rsidR="007D3C01" w:rsidRDefault="007D3C01" w:rsidP="006D119D">
      <w:pPr>
        <w:pStyle w:val="PargrafodaLista"/>
        <w:numPr>
          <w:ilvl w:val="0"/>
          <w:numId w:val="11"/>
        </w:numPr>
        <w:autoSpaceDN w:val="0"/>
        <w:contextualSpacing w:val="0"/>
        <w:jc w:val="both"/>
        <w:textAlignment w:val="baseline"/>
      </w:pPr>
      <w:r>
        <w:t>Compreender todas as despesas incidentes sobre o objeto licitado, tais como, impostos, tarifas, taxas, salários, encargos sociais, fiscais, trabalhistas, previde</w:t>
      </w:r>
      <w:r>
        <w:t>n</w:t>
      </w:r>
      <w:r>
        <w:t>ciários e de ordem de classe, fretes, etc.</w:t>
      </w:r>
    </w:p>
    <w:p w:rsidR="007D3C01" w:rsidRDefault="007D3C01" w:rsidP="006D119D">
      <w:pPr>
        <w:pStyle w:val="PargrafodaLista"/>
        <w:numPr>
          <w:ilvl w:val="0"/>
          <w:numId w:val="11"/>
        </w:numPr>
        <w:autoSpaceDN w:val="0"/>
        <w:contextualSpacing w:val="0"/>
        <w:jc w:val="both"/>
        <w:textAlignment w:val="baseline"/>
      </w:pPr>
      <w:r>
        <w:t>Apresentar preços que reflitam os de mercado no momento;</w:t>
      </w:r>
    </w:p>
    <w:p w:rsidR="007D3C01" w:rsidRDefault="007D3C01" w:rsidP="006D119D">
      <w:pPr>
        <w:pStyle w:val="PargrafodaLista"/>
        <w:numPr>
          <w:ilvl w:val="0"/>
          <w:numId w:val="11"/>
        </w:numPr>
        <w:autoSpaceDN w:val="0"/>
        <w:contextualSpacing w:val="0"/>
        <w:jc w:val="both"/>
        <w:textAlignment w:val="baseline"/>
      </w:pPr>
      <w:r>
        <w:t>Responsabilizar-se pelo pagamento de todos os custos, despesas e encargos resultantes da aquisição no que couber, tais como locação de imóvel, alimentação, acomodações, seguros, limpeza, vigilância, manutenção, etc., incidentes ou que vi</w:t>
      </w:r>
      <w:r>
        <w:t>e</w:t>
      </w:r>
      <w:r>
        <w:t>rem a incidir sobre o objeto do contrato, inclusive seguro contra acidentes no trab</w:t>
      </w:r>
      <w:r>
        <w:t>a</w:t>
      </w:r>
      <w:r>
        <w:t>lho, assim como ferramental e equipamentos de segurança.</w:t>
      </w:r>
    </w:p>
    <w:p w:rsidR="00311223" w:rsidRPr="00451664" w:rsidRDefault="00311223" w:rsidP="00B344C2">
      <w:pPr>
        <w:pStyle w:val="PargrafodaLista1"/>
        <w:widowControl w:val="0"/>
        <w:shd w:val="clear" w:color="auto" w:fill="FFFFFF"/>
        <w:spacing w:before="240" w:after="240" w:line="240" w:lineRule="auto"/>
        <w:ind w:left="0" w:firstLine="0"/>
        <w:rPr>
          <w:rFonts w:ascii="Times New Roman" w:hAnsi="Times New Roman" w:cs="Times New Roman"/>
          <w:b/>
          <w:bCs/>
          <w:color w:val="000000"/>
          <w:sz w:val="24"/>
          <w:szCs w:val="24"/>
        </w:rPr>
      </w:pPr>
      <w:r w:rsidRPr="00451664">
        <w:rPr>
          <w:rFonts w:ascii="Times New Roman" w:hAnsi="Times New Roman" w:cs="Times New Roman"/>
          <w:b/>
          <w:bCs/>
          <w:color w:val="000000"/>
          <w:sz w:val="24"/>
          <w:szCs w:val="24"/>
        </w:rPr>
        <w:t>5 – DAS OBRIGAÇÕES DA CONTRATANTE:</w:t>
      </w:r>
    </w:p>
    <w:p w:rsidR="003371B3" w:rsidRDefault="003371B3" w:rsidP="00B344C2">
      <w:pPr>
        <w:pStyle w:val="Corpodetexto"/>
        <w:spacing w:after="240"/>
        <w:jc w:val="both"/>
        <w:rPr>
          <w:color w:val="000000"/>
          <w:sz w:val="24"/>
        </w:rPr>
      </w:pPr>
      <w:r>
        <w:rPr>
          <w:color w:val="00000A"/>
          <w:sz w:val="24"/>
        </w:rPr>
        <w:t>5.1 – Dar à CONTRATADA as condições necessárias à regular execução do contrato.</w:t>
      </w:r>
    </w:p>
    <w:p w:rsidR="003371B3" w:rsidRDefault="003371B3" w:rsidP="00B344C2">
      <w:pPr>
        <w:pStyle w:val="Corpodetexto"/>
        <w:shd w:val="clear" w:color="auto" w:fill="FFFFFF"/>
        <w:spacing w:after="240"/>
        <w:jc w:val="both"/>
        <w:rPr>
          <w:color w:val="000000"/>
          <w:sz w:val="24"/>
        </w:rPr>
      </w:pPr>
      <w:r>
        <w:rPr>
          <w:color w:val="000000"/>
          <w:sz w:val="24"/>
        </w:rPr>
        <w:lastRenderedPageBreak/>
        <w:t>5.2 – Fornecer todas as informações necessárias para que a contratada possa entregar o objeto dentro das especificações técnicas recomendadas;</w:t>
      </w:r>
    </w:p>
    <w:p w:rsidR="003371B3" w:rsidRDefault="003371B3" w:rsidP="00B344C2">
      <w:pPr>
        <w:pStyle w:val="Corpodetexto"/>
        <w:shd w:val="clear" w:color="auto" w:fill="FFFFFF"/>
        <w:spacing w:after="240"/>
        <w:jc w:val="both"/>
        <w:rPr>
          <w:color w:val="000000"/>
          <w:sz w:val="24"/>
        </w:rPr>
      </w:pPr>
      <w:r>
        <w:rPr>
          <w:color w:val="000000"/>
          <w:sz w:val="24"/>
        </w:rPr>
        <w:t>5.3 – Comunicar à CONTRATADA toda e qualquer ocorrência relacionada à execução do contrato;</w:t>
      </w:r>
    </w:p>
    <w:p w:rsidR="003371B3" w:rsidRDefault="003371B3" w:rsidP="00B344C2">
      <w:pPr>
        <w:pStyle w:val="Corpodetexto"/>
        <w:shd w:val="clear" w:color="auto" w:fill="FFFFFF"/>
        <w:spacing w:after="240"/>
        <w:jc w:val="both"/>
        <w:rPr>
          <w:color w:val="000000"/>
          <w:sz w:val="24"/>
        </w:rPr>
      </w:pPr>
      <w:r>
        <w:rPr>
          <w:color w:val="000000"/>
          <w:sz w:val="24"/>
        </w:rPr>
        <w:t>5.4 – Efetuar o pagamento à CONTRATADA, na forma convencionada neste Edital;</w:t>
      </w:r>
    </w:p>
    <w:p w:rsidR="003371B3" w:rsidRDefault="003371B3" w:rsidP="00B344C2">
      <w:pPr>
        <w:pStyle w:val="Corpodetexto"/>
        <w:shd w:val="clear" w:color="auto" w:fill="FFFFFF"/>
        <w:spacing w:after="240"/>
        <w:jc w:val="both"/>
        <w:rPr>
          <w:color w:val="000000"/>
          <w:sz w:val="24"/>
        </w:rPr>
      </w:pPr>
      <w:r>
        <w:rPr>
          <w:color w:val="000000"/>
          <w:sz w:val="24"/>
        </w:rPr>
        <w:t>5.5 – Acompanhar e fiscalizar a execução do contrato, por meio dos servidores designados como Fiscal do Contrato, nos termos do art. 67 da Lei no 8.666/93, exigindo seu fiel e total cumprimento;</w:t>
      </w:r>
    </w:p>
    <w:p w:rsidR="003371B3" w:rsidRDefault="003371B3" w:rsidP="00B344C2">
      <w:pPr>
        <w:pStyle w:val="Corpodetexto"/>
        <w:shd w:val="clear" w:color="auto" w:fill="FFFFFF"/>
        <w:spacing w:after="240"/>
        <w:jc w:val="both"/>
        <w:rPr>
          <w:color w:val="000000"/>
          <w:sz w:val="24"/>
        </w:rPr>
      </w:pPr>
      <w:r>
        <w:rPr>
          <w:color w:val="000000"/>
          <w:sz w:val="24"/>
        </w:rPr>
        <w:t>4.6 – Verificar a regularidade fiscal da CONTRATADA antes de efetuar o pagamento.</w:t>
      </w:r>
    </w:p>
    <w:p w:rsidR="003371B3" w:rsidRDefault="003371B3" w:rsidP="00B344C2">
      <w:pPr>
        <w:pStyle w:val="Corpodetexto"/>
        <w:spacing w:after="240"/>
        <w:jc w:val="both"/>
      </w:pPr>
      <w:r>
        <w:rPr>
          <w:color w:val="000000"/>
          <w:sz w:val="24"/>
        </w:rPr>
        <w:t>5.7 – Aplicar penalidades à contratada, por descumprimento contratual.</w:t>
      </w:r>
    </w:p>
    <w:p w:rsidR="006F7FEF" w:rsidRPr="00451664" w:rsidRDefault="006F7FEF" w:rsidP="00B344C2">
      <w:pPr>
        <w:pStyle w:val="PargrafodaLista1"/>
        <w:spacing w:before="160" w:after="240" w:line="240" w:lineRule="auto"/>
        <w:ind w:left="0" w:firstLine="0"/>
        <w:rPr>
          <w:rFonts w:ascii="Times New Roman" w:hAnsi="Times New Roman" w:cs="Times New Roman"/>
          <w:b/>
          <w:color w:val="000000"/>
          <w:sz w:val="24"/>
          <w:szCs w:val="24"/>
        </w:rPr>
      </w:pPr>
      <w:r w:rsidRPr="00451664">
        <w:rPr>
          <w:rFonts w:ascii="Times New Roman" w:hAnsi="Times New Roman" w:cs="Times New Roman"/>
          <w:b/>
          <w:color w:val="000000"/>
          <w:sz w:val="24"/>
          <w:szCs w:val="24"/>
        </w:rPr>
        <w:t>6 – DAS CONDIÇÕES DE PARTICIPAÇÃO</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.1 </w:t>
      </w:r>
      <w:r>
        <w:rPr>
          <w:color w:val="000000"/>
          <w:sz w:val="24"/>
        </w:rPr>
        <w:t>–</w:t>
      </w:r>
      <w:r w:rsidRPr="006B1A72">
        <w:rPr>
          <w:color w:val="000000"/>
          <w:sz w:val="24"/>
        </w:rPr>
        <w:t xml:space="preserve"> As empresas que desejarem participar deste Pregão deverão no dia, hora e local estabelecidos neste edital, proceder ao credenciamento, entregando ao Pregoeiro os envelopes separados e lacrados, respectivamente, a “PROPOSTA” e “DOCUMENTAÇÃO” contendo na parte externa o número do Edital, nome da empresa, local, data e hora da realização do certame. Declarada a abertura da sessão pelo Pregoeiro, não mais serão admitidos novos proponentes.</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.2 </w:t>
      </w:r>
      <w:r>
        <w:rPr>
          <w:color w:val="000000"/>
          <w:sz w:val="24"/>
        </w:rPr>
        <w:t>–</w:t>
      </w:r>
      <w:r w:rsidRPr="006B1A72">
        <w:rPr>
          <w:color w:val="000000"/>
          <w:sz w:val="24"/>
        </w:rPr>
        <w:t xml:space="preserve"> Poderão participar da presente licitação as pessoas jurídicas do ramo pertinente ao objeto desta licitação.</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.3 </w:t>
      </w:r>
      <w:r>
        <w:rPr>
          <w:color w:val="000000"/>
          <w:sz w:val="24"/>
        </w:rPr>
        <w:t>–</w:t>
      </w:r>
      <w:r w:rsidRPr="006B1A72">
        <w:rPr>
          <w:color w:val="000000"/>
          <w:sz w:val="24"/>
        </w:rPr>
        <w:t xml:space="preserve"> Não poderão participar os interessados que se encontrem sob falência, recuperação judicial, concurso de credores, dissolução, liquidação, salvo as que tiverem seu plano de recuperação homologado, bem como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.3.1 </w:t>
      </w:r>
      <w:r>
        <w:rPr>
          <w:color w:val="000000"/>
          <w:sz w:val="24"/>
        </w:rPr>
        <w:t>–</w:t>
      </w:r>
      <w:r w:rsidRPr="006B1A72">
        <w:rPr>
          <w:color w:val="000000"/>
          <w:sz w:val="24"/>
        </w:rPr>
        <w:t xml:space="preserve"> Não será admitida a participação de licitantes suspensos temporariamente pela Administração Pública Municipal Direta ou Indireta, nos termos do inc. III do art. 87 da Lei Federal nº 8.666/93;</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.3.2 </w:t>
      </w:r>
      <w:r>
        <w:rPr>
          <w:color w:val="000000"/>
          <w:sz w:val="24"/>
        </w:rPr>
        <w:t>–</w:t>
      </w:r>
      <w:r w:rsidRPr="006B1A72">
        <w:rPr>
          <w:color w:val="000000"/>
          <w:sz w:val="24"/>
        </w:rPr>
        <w:t xml:space="preserve"> Não será admitida a participação de licitantes já incursos na pena do inciso IV do art. 87 da Lei Federal nº 8.666/93, seja qual for o órgão ou entidade que tenha aplicado reprimenda, em qualquer esfera da Administração Pública.</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.4 </w:t>
      </w:r>
      <w:r>
        <w:rPr>
          <w:color w:val="000000"/>
          <w:sz w:val="24"/>
        </w:rPr>
        <w:t>–</w:t>
      </w:r>
      <w:r w:rsidRPr="006B1A72">
        <w:rPr>
          <w:color w:val="000000"/>
          <w:sz w:val="24"/>
        </w:rPr>
        <w:t xml:space="preserve"> Não será permitida a participação de licitantes cujos dirigentes, gerentes, sócios ou componentes do seu quadro técnico sejam servidores do Município, fundações ou autarquias, ou o tenham sido nos últimos 180 (cento e oitenta) dias anteriores à data deste Edital, em consonância com o disposto no artigo 9º, inciso III da Lei Federal nº 8.666/93.</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.5 </w:t>
      </w:r>
      <w:r>
        <w:rPr>
          <w:color w:val="000000"/>
          <w:sz w:val="24"/>
        </w:rPr>
        <w:t>–</w:t>
      </w:r>
      <w:r w:rsidRPr="006B1A72">
        <w:rPr>
          <w:color w:val="000000"/>
          <w:sz w:val="24"/>
        </w:rPr>
        <w:t xml:space="preserve"> Não será permitida a participação em consórcio.</w:t>
      </w:r>
    </w:p>
    <w:p w:rsidR="00235E08" w:rsidRPr="006B1A72" w:rsidRDefault="00235E08" w:rsidP="00B344C2">
      <w:pPr>
        <w:pStyle w:val="Cabealho"/>
        <w:tabs>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.6 </w:t>
      </w:r>
      <w:r>
        <w:rPr>
          <w:color w:val="000000"/>
          <w:sz w:val="24"/>
        </w:rPr>
        <w:t>–</w:t>
      </w:r>
      <w:r w:rsidRPr="006B1A72">
        <w:rPr>
          <w:color w:val="000000"/>
          <w:sz w:val="24"/>
        </w:rPr>
        <w:t xml:space="preserve"> Não será permitida a participação de mais de uma empresa sob o controle acionário de um mesmo grupo de pessoas físicas ou jurídicas para o mesmo item.</w:t>
      </w:r>
    </w:p>
    <w:p w:rsidR="00235E08" w:rsidRPr="006B1A72" w:rsidRDefault="00235E08" w:rsidP="00B344C2">
      <w:pPr>
        <w:pStyle w:val="Cabealho"/>
        <w:tabs>
          <w:tab w:val="clear" w:pos="4419"/>
          <w:tab w:val="clear" w:pos="8838"/>
          <w:tab w:val="left" w:pos="0"/>
          <w:tab w:val="left" w:pos="142"/>
          <w:tab w:val="left" w:pos="426"/>
          <w:tab w:val="left" w:pos="567"/>
        </w:tabs>
        <w:spacing w:after="240"/>
        <w:jc w:val="both"/>
        <w:rPr>
          <w:color w:val="000000"/>
          <w:sz w:val="24"/>
        </w:rPr>
      </w:pPr>
      <w:r>
        <w:rPr>
          <w:color w:val="000000"/>
          <w:sz w:val="24"/>
        </w:rPr>
        <w:t>6</w:t>
      </w:r>
      <w:r w:rsidRPr="006B1A72">
        <w:rPr>
          <w:color w:val="000000"/>
          <w:sz w:val="24"/>
        </w:rPr>
        <w:t xml:space="preserve">.8 </w:t>
      </w:r>
      <w:r>
        <w:rPr>
          <w:color w:val="000000"/>
          <w:sz w:val="24"/>
        </w:rPr>
        <w:t>–</w:t>
      </w:r>
      <w:r w:rsidRPr="006B1A72">
        <w:rPr>
          <w:color w:val="000000"/>
          <w:sz w:val="24"/>
        </w:rPr>
        <w:t xml:space="preserve"> A participação neste Pregão importa à proponente na irrestrita aceitação das condições estabelecidas no presente Edital, bem como na observância dos regulamentos, normas administrativas e técnicas aplicáveis, inclusive quanto a recursos.</w:t>
      </w:r>
    </w:p>
    <w:p w:rsidR="00E7144D" w:rsidRPr="00451664" w:rsidRDefault="0084460B" w:rsidP="00B344C2">
      <w:pPr>
        <w:pStyle w:val="Cabealho"/>
        <w:tabs>
          <w:tab w:val="clear" w:pos="4419"/>
          <w:tab w:val="clear" w:pos="8838"/>
        </w:tabs>
        <w:spacing w:after="240"/>
        <w:jc w:val="both"/>
        <w:rPr>
          <w:b/>
          <w:color w:val="000000"/>
          <w:sz w:val="24"/>
          <w:szCs w:val="24"/>
        </w:rPr>
      </w:pPr>
      <w:r w:rsidRPr="00451664">
        <w:rPr>
          <w:b/>
          <w:color w:val="000000"/>
          <w:sz w:val="24"/>
          <w:szCs w:val="24"/>
        </w:rPr>
        <w:lastRenderedPageBreak/>
        <w:t>7</w:t>
      </w:r>
      <w:r w:rsidR="00876FD2" w:rsidRPr="00451664">
        <w:rPr>
          <w:b/>
          <w:color w:val="000000"/>
          <w:sz w:val="24"/>
          <w:szCs w:val="24"/>
        </w:rPr>
        <w:t xml:space="preserve"> </w:t>
      </w:r>
      <w:r w:rsidR="00235E08">
        <w:rPr>
          <w:b/>
          <w:color w:val="000000"/>
          <w:sz w:val="24"/>
          <w:szCs w:val="24"/>
        </w:rPr>
        <w:t>–</w:t>
      </w:r>
      <w:r w:rsidR="00876FD2" w:rsidRPr="00451664">
        <w:rPr>
          <w:b/>
          <w:color w:val="000000"/>
          <w:sz w:val="24"/>
          <w:szCs w:val="24"/>
        </w:rPr>
        <w:t xml:space="preserve"> </w:t>
      </w:r>
      <w:r w:rsidR="00E7144D" w:rsidRPr="00451664">
        <w:rPr>
          <w:b/>
          <w:color w:val="000000"/>
          <w:sz w:val="24"/>
          <w:szCs w:val="24"/>
        </w:rPr>
        <w:t>DO PREÇO UNITÁRIO E DOS VALORES TOTAIS MÁXIMOS ESTIMADO PELA</w:t>
      </w:r>
      <w:r w:rsidR="00116FF7" w:rsidRPr="00451664">
        <w:rPr>
          <w:b/>
          <w:color w:val="000000"/>
          <w:sz w:val="24"/>
          <w:szCs w:val="24"/>
        </w:rPr>
        <w:t xml:space="preserve"> ADMINISTRAÇÃO</w:t>
      </w:r>
    </w:p>
    <w:p w:rsidR="00116FF7" w:rsidRPr="00451664"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7</w:t>
      </w:r>
      <w:r w:rsidR="00116FF7" w:rsidRPr="00451664">
        <w:rPr>
          <w:bCs/>
          <w:color w:val="000000"/>
          <w:sz w:val="24"/>
          <w:szCs w:val="24"/>
        </w:rPr>
        <w:t>.</w:t>
      </w:r>
      <w:r w:rsidR="00235E08">
        <w:rPr>
          <w:bCs/>
          <w:color w:val="000000"/>
          <w:sz w:val="24"/>
          <w:szCs w:val="24"/>
        </w:rPr>
        <w:t>1</w:t>
      </w:r>
      <w:r w:rsidR="00EA6CD3" w:rsidRPr="00451664">
        <w:rPr>
          <w:bCs/>
          <w:color w:val="000000"/>
          <w:sz w:val="24"/>
          <w:szCs w:val="24"/>
        </w:rPr>
        <w:t xml:space="preserve"> </w:t>
      </w:r>
      <w:r w:rsidR="00235E08">
        <w:rPr>
          <w:bCs/>
          <w:color w:val="000000"/>
          <w:sz w:val="24"/>
          <w:szCs w:val="24"/>
        </w:rPr>
        <w:t>–</w:t>
      </w:r>
      <w:r w:rsidR="00EA6CD3" w:rsidRPr="00451664">
        <w:rPr>
          <w:bCs/>
          <w:color w:val="000000"/>
          <w:sz w:val="24"/>
          <w:szCs w:val="24"/>
        </w:rPr>
        <w:t xml:space="preserve"> </w:t>
      </w:r>
      <w:r w:rsidR="00116FF7" w:rsidRPr="00451664">
        <w:rPr>
          <w:bCs/>
          <w:color w:val="000000"/>
          <w:sz w:val="24"/>
          <w:szCs w:val="24"/>
        </w:rPr>
        <w:t xml:space="preserve">O preço estimado pela administração </w:t>
      </w:r>
      <w:r w:rsidR="00ED4578" w:rsidRPr="00451664">
        <w:rPr>
          <w:bCs/>
          <w:color w:val="000000"/>
          <w:sz w:val="24"/>
          <w:szCs w:val="24"/>
        </w:rPr>
        <w:t xml:space="preserve">para aquisição dos itens é de </w:t>
      </w:r>
      <w:r w:rsidR="00ED4578" w:rsidRPr="00451664">
        <w:rPr>
          <w:b/>
          <w:bCs/>
          <w:color w:val="000000"/>
          <w:sz w:val="24"/>
          <w:szCs w:val="24"/>
        </w:rPr>
        <w:t xml:space="preserve">R$ </w:t>
      </w:r>
      <w:r w:rsidR="007D3C01">
        <w:rPr>
          <w:b/>
          <w:i/>
          <w:color w:val="000000"/>
          <w:sz w:val="24"/>
        </w:rPr>
        <w:t>243.465,00</w:t>
      </w:r>
      <w:r w:rsidR="002873E3" w:rsidRPr="00451664">
        <w:rPr>
          <w:b/>
          <w:bCs/>
          <w:i/>
          <w:color w:val="000000"/>
          <w:sz w:val="22"/>
          <w:szCs w:val="24"/>
        </w:rPr>
        <w:t xml:space="preserve"> </w:t>
      </w:r>
      <w:r w:rsidR="002873E3" w:rsidRPr="00451664">
        <w:rPr>
          <w:b/>
          <w:bCs/>
          <w:i/>
          <w:color w:val="000000"/>
          <w:sz w:val="24"/>
          <w:szCs w:val="24"/>
        </w:rPr>
        <w:t>(</w:t>
      </w:r>
      <w:r w:rsidR="007D3C01">
        <w:rPr>
          <w:b/>
          <w:bCs/>
          <w:i/>
          <w:color w:val="000000"/>
          <w:sz w:val="24"/>
          <w:szCs w:val="24"/>
        </w:rPr>
        <w:t>duz</w:t>
      </w:r>
      <w:r w:rsidR="00235E08">
        <w:rPr>
          <w:b/>
          <w:bCs/>
          <w:i/>
          <w:color w:val="000000"/>
          <w:sz w:val="24"/>
          <w:szCs w:val="24"/>
        </w:rPr>
        <w:t xml:space="preserve">entos e </w:t>
      </w:r>
      <w:r w:rsidR="007D3C01">
        <w:rPr>
          <w:b/>
          <w:bCs/>
          <w:i/>
          <w:color w:val="000000"/>
          <w:sz w:val="24"/>
          <w:szCs w:val="24"/>
        </w:rPr>
        <w:t>quar</w:t>
      </w:r>
      <w:r w:rsidR="00235E08">
        <w:rPr>
          <w:b/>
          <w:bCs/>
          <w:i/>
          <w:color w:val="000000"/>
          <w:sz w:val="24"/>
          <w:szCs w:val="24"/>
        </w:rPr>
        <w:t>enta</w:t>
      </w:r>
      <w:r w:rsidR="007D3C01">
        <w:rPr>
          <w:b/>
          <w:bCs/>
          <w:i/>
          <w:color w:val="000000"/>
          <w:sz w:val="24"/>
          <w:szCs w:val="24"/>
        </w:rPr>
        <w:t xml:space="preserve"> e três</w:t>
      </w:r>
      <w:r w:rsidR="002873E3" w:rsidRPr="00451664">
        <w:rPr>
          <w:b/>
          <w:bCs/>
          <w:i/>
          <w:color w:val="000000"/>
          <w:sz w:val="24"/>
          <w:szCs w:val="24"/>
        </w:rPr>
        <w:t xml:space="preserve"> mil, </w:t>
      </w:r>
      <w:r w:rsidR="007D3C01">
        <w:rPr>
          <w:b/>
          <w:bCs/>
          <w:i/>
          <w:color w:val="000000"/>
          <w:sz w:val="24"/>
          <w:szCs w:val="24"/>
        </w:rPr>
        <w:t>quatroc</w:t>
      </w:r>
      <w:r w:rsidR="002873E3" w:rsidRPr="00451664">
        <w:rPr>
          <w:b/>
          <w:bCs/>
          <w:i/>
          <w:color w:val="000000"/>
          <w:sz w:val="24"/>
          <w:szCs w:val="24"/>
        </w:rPr>
        <w:t xml:space="preserve">entos e </w:t>
      </w:r>
      <w:r w:rsidR="007D3C01">
        <w:rPr>
          <w:b/>
          <w:bCs/>
          <w:i/>
          <w:color w:val="000000"/>
          <w:sz w:val="24"/>
          <w:szCs w:val="24"/>
        </w:rPr>
        <w:t>sess</w:t>
      </w:r>
      <w:r w:rsidR="002873E3" w:rsidRPr="00451664">
        <w:rPr>
          <w:b/>
          <w:bCs/>
          <w:i/>
          <w:color w:val="000000"/>
          <w:sz w:val="24"/>
          <w:szCs w:val="24"/>
        </w:rPr>
        <w:t>enta</w:t>
      </w:r>
      <w:r w:rsidR="007D3C01">
        <w:rPr>
          <w:b/>
          <w:bCs/>
          <w:i/>
          <w:color w:val="000000"/>
          <w:sz w:val="24"/>
          <w:szCs w:val="24"/>
        </w:rPr>
        <w:t xml:space="preserve"> e cinco</w:t>
      </w:r>
      <w:r w:rsidR="002873E3" w:rsidRPr="00451664">
        <w:rPr>
          <w:b/>
          <w:bCs/>
          <w:i/>
          <w:color w:val="000000"/>
          <w:sz w:val="24"/>
          <w:szCs w:val="24"/>
        </w:rPr>
        <w:t xml:space="preserve"> reais</w:t>
      </w:r>
      <w:r w:rsidR="00B50E48" w:rsidRPr="00451664">
        <w:rPr>
          <w:b/>
          <w:bCs/>
          <w:color w:val="000000"/>
          <w:sz w:val="24"/>
          <w:szCs w:val="24"/>
        </w:rPr>
        <w:t>)</w:t>
      </w:r>
      <w:r w:rsidR="00497EFE" w:rsidRPr="00451664">
        <w:rPr>
          <w:bCs/>
          <w:color w:val="000000"/>
          <w:sz w:val="24"/>
          <w:szCs w:val="24"/>
        </w:rPr>
        <w:t>,</w:t>
      </w:r>
      <w:r w:rsidR="00B50E48" w:rsidRPr="00451664">
        <w:rPr>
          <w:bCs/>
          <w:color w:val="000000"/>
          <w:sz w:val="24"/>
          <w:szCs w:val="24"/>
        </w:rPr>
        <w:t xml:space="preserve"> </w:t>
      </w:r>
      <w:r w:rsidR="00C11313" w:rsidRPr="00451664">
        <w:rPr>
          <w:bCs/>
          <w:color w:val="000000"/>
          <w:sz w:val="24"/>
          <w:szCs w:val="24"/>
        </w:rPr>
        <w:t xml:space="preserve">conforme valores </w:t>
      </w:r>
      <w:r w:rsidR="00116FF7" w:rsidRPr="00451664">
        <w:rPr>
          <w:bCs/>
          <w:color w:val="000000"/>
          <w:sz w:val="24"/>
          <w:szCs w:val="24"/>
        </w:rPr>
        <w:t>constante</w:t>
      </w:r>
      <w:r w:rsidR="00344AA1" w:rsidRPr="00451664">
        <w:rPr>
          <w:bCs/>
          <w:color w:val="000000"/>
          <w:sz w:val="24"/>
          <w:szCs w:val="24"/>
        </w:rPr>
        <w:t>s</w:t>
      </w:r>
      <w:r w:rsidR="00116FF7" w:rsidRPr="00451664">
        <w:rPr>
          <w:bCs/>
          <w:color w:val="000000"/>
          <w:sz w:val="24"/>
          <w:szCs w:val="24"/>
        </w:rPr>
        <w:t xml:space="preserve"> no Termo de Referência.</w:t>
      </w:r>
    </w:p>
    <w:p w:rsidR="00C11313"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7</w:t>
      </w:r>
      <w:r w:rsidR="00116FF7" w:rsidRPr="00451664">
        <w:rPr>
          <w:bCs/>
          <w:color w:val="000000"/>
          <w:sz w:val="24"/>
          <w:szCs w:val="24"/>
        </w:rPr>
        <w:t>.</w:t>
      </w:r>
      <w:r w:rsidR="00235E08">
        <w:rPr>
          <w:bCs/>
          <w:color w:val="000000"/>
          <w:sz w:val="24"/>
          <w:szCs w:val="24"/>
        </w:rPr>
        <w:t>2</w:t>
      </w:r>
      <w:r w:rsidR="00EA6CD3" w:rsidRPr="00451664">
        <w:rPr>
          <w:bCs/>
          <w:color w:val="000000"/>
          <w:sz w:val="24"/>
          <w:szCs w:val="24"/>
        </w:rPr>
        <w:t xml:space="preserve"> </w:t>
      </w:r>
      <w:r w:rsidR="00235E08">
        <w:rPr>
          <w:bCs/>
          <w:color w:val="000000"/>
          <w:sz w:val="24"/>
          <w:szCs w:val="24"/>
        </w:rPr>
        <w:t>–</w:t>
      </w:r>
      <w:r w:rsidR="00EA6CD3" w:rsidRPr="00451664">
        <w:rPr>
          <w:bCs/>
          <w:color w:val="000000"/>
          <w:sz w:val="24"/>
          <w:szCs w:val="24"/>
        </w:rPr>
        <w:t xml:space="preserve"> </w:t>
      </w:r>
      <w:r w:rsidR="001F3C7D" w:rsidRPr="00451664">
        <w:rPr>
          <w:bCs/>
          <w:color w:val="000000"/>
          <w:sz w:val="24"/>
          <w:szCs w:val="24"/>
        </w:rPr>
        <w:t xml:space="preserve">O valor estimado constitui mera estimativa, não se obrigando </w:t>
      </w:r>
      <w:r w:rsidR="00163C34">
        <w:rPr>
          <w:bCs/>
          <w:color w:val="000000"/>
          <w:sz w:val="24"/>
          <w:szCs w:val="24"/>
        </w:rPr>
        <w:t>o</w:t>
      </w:r>
      <w:r w:rsidR="001F3C7D" w:rsidRPr="00451664">
        <w:rPr>
          <w:bCs/>
          <w:color w:val="000000"/>
          <w:sz w:val="24"/>
          <w:szCs w:val="24"/>
        </w:rPr>
        <w:t xml:space="preserve"> Municip</w:t>
      </w:r>
      <w:r w:rsidR="00163C34">
        <w:rPr>
          <w:bCs/>
          <w:color w:val="000000"/>
          <w:sz w:val="24"/>
          <w:szCs w:val="24"/>
        </w:rPr>
        <w:t>io</w:t>
      </w:r>
      <w:r w:rsidR="001F3C7D" w:rsidRPr="00451664">
        <w:rPr>
          <w:bCs/>
          <w:color w:val="000000"/>
          <w:sz w:val="24"/>
          <w:szCs w:val="24"/>
        </w:rPr>
        <w:t xml:space="preserve"> de Bom Jardim a utilizá-lo integralmente.</w:t>
      </w:r>
    </w:p>
    <w:p w:rsidR="00116FF7" w:rsidRPr="00451664" w:rsidRDefault="0084460B" w:rsidP="00B344C2">
      <w:pPr>
        <w:pStyle w:val="Cabealho"/>
        <w:tabs>
          <w:tab w:val="clear" w:pos="4419"/>
          <w:tab w:val="clear" w:pos="8838"/>
        </w:tabs>
        <w:spacing w:after="240"/>
        <w:jc w:val="both"/>
        <w:rPr>
          <w:b/>
          <w:bCs/>
          <w:color w:val="000000"/>
          <w:sz w:val="24"/>
          <w:szCs w:val="24"/>
        </w:rPr>
      </w:pPr>
      <w:r w:rsidRPr="00451664">
        <w:rPr>
          <w:b/>
          <w:bCs/>
          <w:color w:val="000000"/>
          <w:sz w:val="24"/>
          <w:szCs w:val="24"/>
        </w:rPr>
        <w:t>8</w:t>
      </w:r>
      <w:r w:rsidR="00497EFE" w:rsidRPr="00451664">
        <w:rPr>
          <w:b/>
          <w:bCs/>
          <w:color w:val="000000"/>
          <w:sz w:val="24"/>
          <w:szCs w:val="24"/>
        </w:rPr>
        <w:t xml:space="preserve"> </w:t>
      </w:r>
      <w:r w:rsidR="00235E08">
        <w:rPr>
          <w:b/>
          <w:bCs/>
          <w:color w:val="000000"/>
          <w:sz w:val="24"/>
          <w:szCs w:val="24"/>
        </w:rPr>
        <w:t>–</w:t>
      </w:r>
      <w:r w:rsidR="00497EFE" w:rsidRPr="00451664">
        <w:rPr>
          <w:b/>
          <w:bCs/>
          <w:color w:val="000000"/>
          <w:sz w:val="24"/>
          <w:szCs w:val="24"/>
        </w:rPr>
        <w:t xml:space="preserve"> </w:t>
      </w:r>
      <w:r w:rsidR="00116FF7" w:rsidRPr="00451664">
        <w:rPr>
          <w:b/>
          <w:bCs/>
          <w:color w:val="000000"/>
          <w:sz w:val="24"/>
          <w:szCs w:val="24"/>
        </w:rPr>
        <w:t>DA ATA DE REGISTRO DE PREÇOS</w:t>
      </w:r>
    </w:p>
    <w:p w:rsidR="00116FF7" w:rsidRPr="00451664"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8</w:t>
      </w:r>
      <w:r w:rsidR="00116FF7" w:rsidRPr="00451664">
        <w:rPr>
          <w:bCs/>
          <w:color w:val="000000"/>
          <w:sz w:val="24"/>
          <w:szCs w:val="24"/>
        </w:rPr>
        <w:t>.1</w:t>
      </w:r>
      <w:r w:rsidR="00B80E16" w:rsidRPr="00451664">
        <w:rPr>
          <w:bCs/>
          <w:color w:val="000000"/>
          <w:sz w:val="24"/>
          <w:szCs w:val="24"/>
        </w:rPr>
        <w:t xml:space="preserve"> </w:t>
      </w:r>
      <w:r w:rsidR="00235E08">
        <w:rPr>
          <w:bCs/>
          <w:color w:val="000000"/>
          <w:sz w:val="24"/>
          <w:szCs w:val="24"/>
        </w:rPr>
        <w:t>–</w:t>
      </w:r>
      <w:r w:rsidR="00B80E16" w:rsidRPr="00451664">
        <w:rPr>
          <w:bCs/>
          <w:color w:val="000000"/>
          <w:sz w:val="24"/>
          <w:szCs w:val="24"/>
        </w:rPr>
        <w:t xml:space="preserve"> </w:t>
      </w:r>
      <w:r w:rsidR="00116FF7" w:rsidRPr="00451664">
        <w:rPr>
          <w:bCs/>
          <w:color w:val="000000"/>
          <w:sz w:val="24"/>
          <w:szCs w:val="24"/>
        </w:rPr>
        <w:t>O registro de preços será formalizado por intermédio da ATA DE REGISTRO DE PREÇOS- ANEXO I</w:t>
      </w:r>
      <w:r w:rsidR="00A9357F" w:rsidRPr="00451664">
        <w:rPr>
          <w:bCs/>
          <w:color w:val="000000"/>
          <w:sz w:val="24"/>
          <w:szCs w:val="24"/>
        </w:rPr>
        <w:t>II</w:t>
      </w:r>
      <w:r w:rsidR="00116FF7" w:rsidRPr="00451664">
        <w:rPr>
          <w:bCs/>
          <w:color w:val="000000"/>
          <w:sz w:val="24"/>
          <w:szCs w:val="24"/>
        </w:rPr>
        <w:t>, nas condições previstas neste edital.</w:t>
      </w:r>
    </w:p>
    <w:p w:rsidR="00116FF7" w:rsidRPr="00451664" w:rsidRDefault="0084460B" w:rsidP="00B344C2">
      <w:pPr>
        <w:pStyle w:val="Cabealho"/>
        <w:tabs>
          <w:tab w:val="clear" w:pos="4419"/>
          <w:tab w:val="clear" w:pos="8838"/>
        </w:tabs>
        <w:spacing w:after="240"/>
        <w:jc w:val="both"/>
        <w:rPr>
          <w:b/>
          <w:bCs/>
          <w:color w:val="000000"/>
          <w:sz w:val="24"/>
          <w:szCs w:val="24"/>
        </w:rPr>
      </w:pPr>
      <w:r w:rsidRPr="00451664">
        <w:rPr>
          <w:b/>
          <w:bCs/>
          <w:color w:val="000000"/>
          <w:sz w:val="24"/>
          <w:szCs w:val="24"/>
        </w:rPr>
        <w:t>9</w:t>
      </w:r>
      <w:r w:rsidR="00311223" w:rsidRPr="00451664">
        <w:rPr>
          <w:b/>
          <w:bCs/>
          <w:color w:val="000000"/>
          <w:sz w:val="24"/>
          <w:szCs w:val="24"/>
        </w:rPr>
        <w:t xml:space="preserve"> – </w:t>
      </w:r>
      <w:r w:rsidR="00116FF7" w:rsidRPr="00451664">
        <w:rPr>
          <w:b/>
          <w:bCs/>
          <w:color w:val="000000"/>
          <w:sz w:val="24"/>
          <w:szCs w:val="24"/>
        </w:rPr>
        <w:t>DO CONTROLE E DA ALTERAÇÃO DE PREÇOS</w:t>
      </w:r>
    </w:p>
    <w:p w:rsidR="00535CF8" w:rsidRPr="00451664"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9</w:t>
      </w:r>
      <w:r w:rsidR="00535CF8" w:rsidRPr="00451664">
        <w:rPr>
          <w:bCs/>
          <w:color w:val="000000"/>
          <w:sz w:val="24"/>
          <w:szCs w:val="24"/>
        </w:rPr>
        <w:t>.1</w:t>
      </w:r>
      <w:r w:rsidR="00497EFE" w:rsidRPr="00451664">
        <w:rPr>
          <w:bCs/>
          <w:color w:val="000000"/>
          <w:sz w:val="24"/>
          <w:szCs w:val="24"/>
        </w:rPr>
        <w:t xml:space="preserve"> </w:t>
      </w:r>
      <w:r w:rsidR="00311223" w:rsidRPr="00451664">
        <w:rPr>
          <w:bCs/>
          <w:color w:val="000000"/>
          <w:sz w:val="24"/>
          <w:szCs w:val="24"/>
        </w:rPr>
        <w:t>–</w:t>
      </w:r>
      <w:r w:rsidR="00497EFE" w:rsidRPr="00451664">
        <w:rPr>
          <w:bCs/>
          <w:color w:val="000000"/>
          <w:sz w:val="24"/>
          <w:szCs w:val="24"/>
        </w:rPr>
        <w:t xml:space="preserve"> </w:t>
      </w:r>
      <w:r w:rsidR="00535CF8" w:rsidRPr="00451664">
        <w:rPr>
          <w:bCs/>
          <w:color w:val="000000"/>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451664" w:rsidRDefault="0084460B" w:rsidP="00B344C2">
      <w:pPr>
        <w:pStyle w:val="NormalWeb"/>
        <w:shd w:val="clear" w:color="auto" w:fill="FAFAFA"/>
        <w:spacing w:before="0" w:beforeAutospacing="0" w:after="240" w:afterAutospacing="0"/>
        <w:jc w:val="both"/>
        <w:rPr>
          <w:bCs/>
          <w:color w:val="000000"/>
        </w:rPr>
      </w:pPr>
      <w:r w:rsidRPr="00451664">
        <w:rPr>
          <w:bCs/>
          <w:color w:val="000000"/>
        </w:rPr>
        <w:t>9</w:t>
      </w:r>
      <w:r w:rsidR="00535CF8" w:rsidRPr="00451664">
        <w:rPr>
          <w:bCs/>
          <w:color w:val="000000"/>
        </w:rPr>
        <w:t>.2</w:t>
      </w:r>
      <w:r w:rsidR="00497EFE" w:rsidRPr="00451664">
        <w:rPr>
          <w:bCs/>
          <w:color w:val="000000"/>
        </w:rPr>
        <w:t xml:space="preserve"> </w:t>
      </w:r>
      <w:r w:rsidR="00311223" w:rsidRPr="00451664">
        <w:rPr>
          <w:bCs/>
          <w:color w:val="000000"/>
        </w:rPr>
        <w:t>–</w:t>
      </w:r>
      <w:r w:rsidR="00535CF8" w:rsidRPr="00451664">
        <w:rPr>
          <w:bCs/>
          <w:color w:val="000000"/>
        </w:rPr>
        <w:t xml:space="preserve"> O</w:t>
      </w:r>
      <w:r w:rsidR="00535CF8" w:rsidRPr="00451664">
        <w:rPr>
          <w:color w:val="000000"/>
        </w:rPr>
        <w:t>bjetivando a manutenção do equilíbrio econômico-financeiro inicial do contrato, os</w:t>
      </w:r>
      <w:r w:rsidR="00535CF8" w:rsidRPr="00451664">
        <w:rPr>
          <w:bCs/>
          <w:color w:val="000000"/>
        </w:rPr>
        <w:t xml:space="preserve"> preços registrados </w:t>
      </w:r>
      <w:r w:rsidR="00535CF8" w:rsidRPr="00451664">
        <w:rPr>
          <w:color w:val="000000"/>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235E08" w:rsidRDefault="0084460B" w:rsidP="00B344C2">
      <w:pPr>
        <w:pStyle w:val="NormalWeb"/>
        <w:shd w:val="clear" w:color="auto" w:fill="FAFAFA"/>
        <w:spacing w:before="0" w:beforeAutospacing="0" w:after="240" w:afterAutospacing="0"/>
        <w:jc w:val="both"/>
        <w:rPr>
          <w:color w:val="000000"/>
        </w:rPr>
      </w:pPr>
      <w:r w:rsidRPr="00451664">
        <w:rPr>
          <w:color w:val="000000"/>
        </w:rPr>
        <w:t>9</w:t>
      </w:r>
      <w:r w:rsidR="00535CF8" w:rsidRPr="00451664">
        <w:rPr>
          <w:color w:val="000000"/>
        </w:rPr>
        <w:t>.</w:t>
      </w:r>
      <w:r w:rsidR="000628C3" w:rsidRPr="00451664">
        <w:rPr>
          <w:color w:val="000000"/>
        </w:rPr>
        <w:t>3</w:t>
      </w:r>
      <w:r w:rsidR="00311223" w:rsidRPr="00451664">
        <w:rPr>
          <w:color w:val="000000"/>
        </w:rPr>
        <w:t xml:space="preserve"> –</w:t>
      </w:r>
      <w:r w:rsidR="00535CF8" w:rsidRPr="00451664">
        <w:rPr>
          <w:color w:val="000000"/>
        </w:rPr>
        <w:t xml:space="preserve"> Mesmo comprovada a ocorrência de situação acima prevista, a Administração, se julgar conveniente, baseado no interesse público, poderá optar para cancelar a Ata de Registro de Preços. </w:t>
      </w:r>
    </w:p>
    <w:p w:rsidR="00535CF8" w:rsidRPr="00451664" w:rsidRDefault="0084460B" w:rsidP="00B344C2">
      <w:pPr>
        <w:pStyle w:val="NormalWeb"/>
        <w:shd w:val="clear" w:color="auto" w:fill="FAFAFA"/>
        <w:spacing w:before="0" w:beforeAutospacing="0" w:after="240" w:afterAutospacing="0"/>
        <w:jc w:val="both"/>
        <w:rPr>
          <w:color w:val="000000"/>
        </w:rPr>
      </w:pPr>
      <w:r w:rsidRPr="00451664">
        <w:rPr>
          <w:color w:val="000000"/>
        </w:rPr>
        <w:t>9</w:t>
      </w:r>
      <w:r w:rsidR="00535CF8" w:rsidRPr="00451664">
        <w:rPr>
          <w:color w:val="000000"/>
        </w:rPr>
        <w:t>.</w:t>
      </w:r>
      <w:r w:rsidR="000628C3" w:rsidRPr="00451664">
        <w:rPr>
          <w:color w:val="000000"/>
        </w:rPr>
        <w:t>4</w:t>
      </w:r>
      <w:r w:rsidR="00311223" w:rsidRPr="00451664">
        <w:rPr>
          <w:color w:val="000000"/>
        </w:rPr>
        <w:t xml:space="preserve"> –</w:t>
      </w:r>
      <w:r w:rsidR="00535CF8" w:rsidRPr="00451664">
        <w:rPr>
          <w:color w:val="000000"/>
        </w:rPr>
        <w:t xml:space="preserve"> </w:t>
      </w:r>
      <w:r w:rsidR="00535CF8" w:rsidRPr="00451664">
        <w:rPr>
          <w:bCs/>
          <w:color w:val="000000"/>
        </w:rPr>
        <w:t>Comprovada a redução dos preços praticados no mercado, a Administração convocará a empresa vencedora para, após negociação, redefinir os preços e alterar a ATA DE REGISTRO DE PREÇOS – ANEXO III.</w:t>
      </w:r>
    </w:p>
    <w:p w:rsidR="004F42F2" w:rsidRPr="00451664" w:rsidRDefault="004F42F2" w:rsidP="00B344C2">
      <w:pPr>
        <w:pStyle w:val="Cabealho"/>
        <w:tabs>
          <w:tab w:val="clear" w:pos="4419"/>
          <w:tab w:val="clear" w:pos="8838"/>
        </w:tabs>
        <w:spacing w:after="240"/>
        <w:jc w:val="both"/>
        <w:rPr>
          <w:bCs/>
          <w:color w:val="000000"/>
          <w:sz w:val="24"/>
          <w:szCs w:val="24"/>
        </w:rPr>
      </w:pPr>
      <w:r w:rsidRPr="00451664">
        <w:rPr>
          <w:bCs/>
          <w:color w:val="000000"/>
          <w:sz w:val="24"/>
          <w:szCs w:val="24"/>
        </w:rPr>
        <w:t>9.5</w:t>
      </w:r>
      <w:r w:rsidR="00311223" w:rsidRPr="00451664">
        <w:rPr>
          <w:bCs/>
          <w:color w:val="000000"/>
          <w:sz w:val="24"/>
          <w:szCs w:val="24"/>
        </w:rPr>
        <w:t xml:space="preserve"> –</w:t>
      </w:r>
      <w:r w:rsidRPr="00451664">
        <w:rPr>
          <w:bCs/>
          <w:color w:val="000000"/>
          <w:sz w:val="24"/>
          <w:szCs w:val="24"/>
        </w:rPr>
        <w:t xml:space="preserve"> Caso julgue-se necessário e em consonância com a legislação vigente, os reajustes tomarão como base os índices do </w:t>
      </w:r>
      <w:r w:rsidR="00235E08">
        <w:rPr>
          <w:bCs/>
          <w:color w:val="000000"/>
          <w:sz w:val="24"/>
          <w:szCs w:val="24"/>
        </w:rPr>
        <w:t>IGPM</w:t>
      </w:r>
      <w:r w:rsidR="00EA6CD3" w:rsidRPr="00451664">
        <w:rPr>
          <w:bCs/>
          <w:color w:val="000000"/>
          <w:sz w:val="24"/>
          <w:szCs w:val="24"/>
        </w:rPr>
        <w:t>.</w:t>
      </w:r>
    </w:p>
    <w:p w:rsidR="00116FF7" w:rsidRPr="00451664" w:rsidRDefault="0084460B" w:rsidP="00B344C2">
      <w:pPr>
        <w:pStyle w:val="Cabealho"/>
        <w:tabs>
          <w:tab w:val="clear" w:pos="4419"/>
          <w:tab w:val="clear" w:pos="8838"/>
        </w:tabs>
        <w:spacing w:after="240"/>
        <w:jc w:val="both"/>
        <w:rPr>
          <w:b/>
          <w:color w:val="000000"/>
          <w:sz w:val="24"/>
          <w:szCs w:val="24"/>
        </w:rPr>
      </w:pPr>
      <w:r w:rsidRPr="00451664">
        <w:rPr>
          <w:b/>
          <w:color w:val="000000"/>
          <w:sz w:val="24"/>
          <w:szCs w:val="24"/>
        </w:rPr>
        <w:t>10</w:t>
      </w:r>
      <w:r w:rsidR="00311223" w:rsidRPr="00451664">
        <w:rPr>
          <w:b/>
          <w:color w:val="000000"/>
          <w:sz w:val="24"/>
          <w:szCs w:val="24"/>
        </w:rPr>
        <w:t xml:space="preserve"> – </w:t>
      </w:r>
      <w:r w:rsidR="00116FF7" w:rsidRPr="00451664">
        <w:rPr>
          <w:b/>
          <w:color w:val="000000"/>
          <w:sz w:val="24"/>
          <w:szCs w:val="24"/>
        </w:rPr>
        <w:t>DO CREDENCIAMENTO</w:t>
      </w:r>
    </w:p>
    <w:p w:rsidR="00301507" w:rsidRPr="00451664"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10</w:t>
      </w:r>
      <w:r w:rsidR="00116FF7" w:rsidRPr="00451664">
        <w:rPr>
          <w:bCs/>
          <w:color w:val="000000"/>
          <w:sz w:val="24"/>
          <w:szCs w:val="24"/>
        </w:rPr>
        <w:t>.1</w:t>
      </w:r>
      <w:r w:rsidR="00116FF7" w:rsidRPr="00451664">
        <w:rPr>
          <w:b/>
          <w:color w:val="000000"/>
          <w:sz w:val="24"/>
          <w:szCs w:val="24"/>
        </w:rPr>
        <w:t xml:space="preserve"> – </w:t>
      </w:r>
      <w:r w:rsidR="00301507" w:rsidRPr="00451664">
        <w:rPr>
          <w:bCs/>
          <w:color w:val="000000"/>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451664" w:rsidRDefault="0084460B" w:rsidP="00B344C2">
      <w:pPr>
        <w:pStyle w:val="Cabealho"/>
        <w:tabs>
          <w:tab w:val="clear" w:pos="4419"/>
          <w:tab w:val="clear" w:pos="8838"/>
        </w:tabs>
        <w:spacing w:after="240"/>
        <w:jc w:val="both"/>
        <w:rPr>
          <w:bCs/>
          <w:color w:val="000000"/>
          <w:sz w:val="24"/>
          <w:szCs w:val="24"/>
        </w:rPr>
      </w:pPr>
      <w:r w:rsidRPr="00451664">
        <w:rPr>
          <w:bCs/>
          <w:color w:val="000000"/>
          <w:sz w:val="24"/>
          <w:szCs w:val="24"/>
        </w:rPr>
        <w:t>10</w:t>
      </w:r>
      <w:r w:rsidR="00116FF7" w:rsidRPr="00451664">
        <w:rPr>
          <w:bCs/>
          <w:color w:val="000000"/>
          <w:sz w:val="24"/>
          <w:szCs w:val="24"/>
        </w:rPr>
        <w:t>.2</w:t>
      </w:r>
      <w:r w:rsidR="000036A3" w:rsidRPr="00451664">
        <w:rPr>
          <w:bCs/>
          <w:color w:val="000000"/>
          <w:sz w:val="24"/>
          <w:szCs w:val="24"/>
        </w:rPr>
        <w:t xml:space="preserve"> </w:t>
      </w:r>
      <w:r w:rsidR="00116FF7" w:rsidRPr="00451664">
        <w:rPr>
          <w:bCs/>
          <w:color w:val="000000"/>
          <w:sz w:val="24"/>
          <w:szCs w:val="24"/>
        </w:rPr>
        <w:t>-</w:t>
      </w:r>
      <w:r w:rsidR="000036A3" w:rsidRPr="00451664">
        <w:rPr>
          <w:bCs/>
          <w:color w:val="000000"/>
          <w:sz w:val="24"/>
          <w:szCs w:val="24"/>
        </w:rPr>
        <w:t xml:space="preserve"> </w:t>
      </w:r>
      <w:r w:rsidR="00116FF7" w:rsidRPr="00451664">
        <w:rPr>
          <w:bCs/>
          <w:color w:val="000000"/>
          <w:sz w:val="24"/>
          <w:szCs w:val="24"/>
        </w:rPr>
        <w:t xml:space="preserve">O credenciamento far-se-á por meio de instrumento público de procuração ou instrumento particular </w:t>
      </w:r>
      <w:r w:rsidR="00116FF7" w:rsidRPr="00451664">
        <w:rPr>
          <w:b/>
          <w:color w:val="000000"/>
          <w:sz w:val="24"/>
          <w:szCs w:val="24"/>
        </w:rPr>
        <w:t xml:space="preserve">com poderes para formular lances de preços e praticar todos os demais atos pertinentes ao certame em nome da representada. </w:t>
      </w:r>
      <w:r w:rsidR="00116FF7" w:rsidRPr="00451664">
        <w:rPr>
          <w:bCs/>
          <w:color w:val="000000"/>
          <w:sz w:val="24"/>
          <w:szCs w:val="24"/>
        </w:rPr>
        <w:t xml:space="preserve">(Carta de Credenciamento </w:t>
      </w:r>
      <w:r w:rsidR="00F822E4" w:rsidRPr="00451664">
        <w:rPr>
          <w:bCs/>
          <w:color w:val="000000"/>
          <w:sz w:val="24"/>
          <w:szCs w:val="24"/>
        </w:rPr>
        <w:t>–</w:t>
      </w:r>
      <w:r w:rsidR="00116FF7" w:rsidRPr="00451664">
        <w:rPr>
          <w:bCs/>
          <w:color w:val="000000"/>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451664" w:rsidRDefault="0084460B" w:rsidP="00B344C2">
      <w:pPr>
        <w:pStyle w:val="Cabealho"/>
        <w:tabs>
          <w:tab w:val="clear" w:pos="4419"/>
          <w:tab w:val="clear" w:pos="8838"/>
          <w:tab w:val="num" w:pos="709"/>
        </w:tabs>
        <w:spacing w:after="240"/>
        <w:jc w:val="both"/>
        <w:rPr>
          <w:bCs/>
          <w:color w:val="000000"/>
          <w:sz w:val="24"/>
          <w:szCs w:val="24"/>
        </w:rPr>
      </w:pPr>
      <w:r w:rsidRPr="00451664">
        <w:rPr>
          <w:bCs/>
          <w:color w:val="000000"/>
          <w:sz w:val="24"/>
          <w:szCs w:val="24"/>
        </w:rPr>
        <w:lastRenderedPageBreak/>
        <w:t>10</w:t>
      </w:r>
      <w:r w:rsidR="00116FF7" w:rsidRPr="00451664">
        <w:rPr>
          <w:bCs/>
          <w:color w:val="000000"/>
          <w:sz w:val="24"/>
          <w:szCs w:val="24"/>
        </w:rPr>
        <w:t>.3</w:t>
      </w:r>
      <w:r w:rsidR="00C519FB" w:rsidRPr="00451664">
        <w:rPr>
          <w:bCs/>
          <w:color w:val="000000"/>
          <w:sz w:val="24"/>
          <w:szCs w:val="24"/>
        </w:rPr>
        <w:t xml:space="preserve"> </w:t>
      </w:r>
      <w:r w:rsidR="00116FF7" w:rsidRPr="00451664">
        <w:rPr>
          <w:bCs/>
          <w:color w:val="000000"/>
          <w:sz w:val="24"/>
          <w:szCs w:val="24"/>
        </w:rPr>
        <w:t>-</w:t>
      </w:r>
      <w:r w:rsidR="001518B9" w:rsidRPr="00451664">
        <w:rPr>
          <w:bCs/>
          <w:color w:val="000000"/>
          <w:sz w:val="24"/>
          <w:szCs w:val="24"/>
        </w:rPr>
        <w:t xml:space="preserve"> A empresa deverá apresentar juntamente com os documentos acima citados a declaração de Fatos Impeditivos (modelo no anexo I</w:t>
      </w:r>
      <w:r w:rsidR="009C3034" w:rsidRPr="00451664">
        <w:rPr>
          <w:bCs/>
          <w:color w:val="000000"/>
          <w:sz w:val="24"/>
          <w:szCs w:val="24"/>
        </w:rPr>
        <w:t>V</w:t>
      </w:r>
      <w:r w:rsidR="001518B9" w:rsidRPr="00451664">
        <w:rPr>
          <w:bCs/>
          <w:color w:val="000000"/>
          <w:sz w:val="24"/>
          <w:szCs w:val="24"/>
        </w:rPr>
        <w:t>) e Declaração de atendimento aos requisitos de habilitação (modelo no anexo VI</w:t>
      </w:r>
      <w:r w:rsidR="009C3034" w:rsidRPr="00451664">
        <w:rPr>
          <w:bCs/>
          <w:color w:val="000000"/>
          <w:sz w:val="24"/>
          <w:szCs w:val="24"/>
        </w:rPr>
        <w:t>I</w:t>
      </w:r>
      <w:r w:rsidR="001518B9" w:rsidRPr="00451664">
        <w:rPr>
          <w:bCs/>
          <w:color w:val="000000"/>
          <w:sz w:val="24"/>
          <w:szCs w:val="24"/>
        </w:rPr>
        <w:t>I), todos fora do envelope.</w:t>
      </w:r>
    </w:p>
    <w:p w:rsidR="001518B9" w:rsidRPr="00451664" w:rsidRDefault="001518B9" w:rsidP="00B344C2">
      <w:pPr>
        <w:pStyle w:val="Cabealho"/>
        <w:tabs>
          <w:tab w:val="clear" w:pos="4419"/>
          <w:tab w:val="clear" w:pos="8838"/>
        </w:tabs>
        <w:spacing w:after="240"/>
        <w:jc w:val="both"/>
        <w:rPr>
          <w:bCs/>
          <w:color w:val="000000"/>
          <w:sz w:val="24"/>
          <w:szCs w:val="24"/>
        </w:rPr>
      </w:pPr>
      <w:r w:rsidRPr="00451664">
        <w:rPr>
          <w:bCs/>
          <w:color w:val="000000"/>
          <w:sz w:val="24"/>
          <w:szCs w:val="24"/>
        </w:rPr>
        <w:t>10.4</w:t>
      </w:r>
      <w:r w:rsidR="00C519FB" w:rsidRPr="00451664">
        <w:rPr>
          <w:bCs/>
          <w:color w:val="000000"/>
          <w:sz w:val="24"/>
          <w:szCs w:val="24"/>
        </w:rPr>
        <w:t xml:space="preserve"> </w:t>
      </w:r>
      <w:r w:rsidR="00311223" w:rsidRPr="00451664">
        <w:rPr>
          <w:bCs/>
          <w:color w:val="000000"/>
          <w:sz w:val="24"/>
          <w:szCs w:val="24"/>
        </w:rPr>
        <w:t>–</w:t>
      </w:r>
      <w:r w:rsidRPr="00451664">
        <w:rPr>
          <w:bCs/>
          <w:color w:val="000000"/>
          <w:sz w:val="24"/>
          <w:szCs w:val="24"/>
        </w:rPr>
        <w:t xml:space="preserve">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451664" w:rsidRDefault="001518B9" w:rsidP="00B344C2">
      <w:pPr>
        <w:pStyle w:val="Cabealho"/>
        <w:tabs>
          <w:tab w:val="clear" w:pos="4419"/>
          <w:tab w:val="clear" w:pos="8838"/>
          <w:tab w:val="num" w:pos="709"/>
        </w:tabs>
        <w:spacing w:after="240"/>
        <w:jc w:val="both"/>
        <w:rPr>
          <w:bCs/>
          <w:color w:val="000000"/>
          <w:sz w:val="24"/>
          <w:szCs w:val="24"/>
        </w:rPr>
      </w:pPr>
      <w:r w:rsidRPr="00451664">
        <w:rPr>
          <w:bCs/>
          <w:color w:val="000000"/>
          <w:sz w:val="24"/>
          <w:szCs w:val="24"/>
        </w:rPr>
        <w:t>10.5</w:t>
      </w:r>
      <w:r w:rsidR="00C519FB" w:rsidRPr="00451664">
        <w:rPr>
          <w:bCs/>
          <w:color w:val="000000"/>
          <w:sz w:val="24"/>
          <w:szCs w:val="24"/>
        </w:rPr>
        <w:t xml:space="preserve"> </w:t>
      </w:r>
      <w:r w:rsidR="00311223" w:rsidRPr="00451664">
        <w:rPr>
          <w:bCs/>
          <w:color w:val="000000"/>
          <w:sz w:val="24"/>
          <w:szCs w:val="24"/>
        </w:rPr>
        <w:t>–</w:t>
      </w:r>
      <w:r w:rsidR="00C519FB" w:rsidRPr="00451664">
        <w:rPr>
          <w:bCs/>
          <w:color w:val="000000"/>
          <w:sz w:val="24"/>
          <w:szCs w:val="24"/>
        </w:rPr>
        <w:t xml:space="preserve"> </w:t>
      </w:r>
      <w:r w:rsidRPr="00451664">
        <w:rPr>
          <w:bCs/>
          <w:color w:val="000000"/>
          <w:sz w:val="24"/>
          <w:szCs w:val="24"/>
        </w:rPr>
        <w:t>As empresas que participarem da presente licitação, será permitido apenas (01) um representante legal que será o único admitido a intervir em nome da mesma.</w:t>
      </w:r>
    </w:p>
    <w:p w:rsidR="001518B9" w:rsidRPr="00451664" w:rsidRDefault="001518B9" w:rsidP="00B344C2">
      <w:pPr>
        <w:pStyle w:val="Cabealho"/>
        <w:tabs>
          <w:tab w:val="clear" w:pos="4419"/>
          <w:tab w:val="clear" w:pos="8838"/>
          <w:tab w:val="num" w:pos="709"/>
        </w:tabs>
        <w:spacing w:after="240"/>
        <w:jc w:val="both"/>
        <w:rPr>
          <w:bCs/>
          <w:color w:val="000000"/>
          <w:sz w:val="24"/>
          <w:szCs w:val="24"/>
        </w:rPr>
      </w:pPr>
      <w:r w:rsidRPr="00451664">
        <w:rPr>
          <w:bCs/>
          <w:color w:val="000000"/>
          <w:sz w:val="24"/>
          <w:szCs w:val="24"/>
        </w:rPr>
        <w:t>10.6</w:t>
      </w:r>
      <w:r w:rsidR="00C519FB" w:rsidRPr="00451664">
        <w:rPr>
          <w:bCs/>
          <w:color w:val="000000"/>
          <w:sz w:val="24"/>
          <w:szCs w:val="24"/>
        </w:rPr>
        <w:t xml:space="preserve"> </w:t>
      </w:r>
      <w:r w:rsidR="00311223" w:rsidRPr="00451664">
        <w:rPr>
          <w:bCs/>
          <w:color w:val="000000"/>
          <w:sz w:val="24"/>
          <w:szCs w:val="24"/>
        </w:rPr>
        <w:t>–</w:t>
      </w:r>
      <w:r w:rsidR="00C519FB" w:rsidRPr="00451664">
        <w:rPr>
          <w:bCs/>
          <w:color w:val="000000"/>
          <w:sz w:val="24"/>
          <w:szCs w:val="24"/>
        </w:rPr>
        <w:t xml:space="preserve"> </w:t>
      </w:r>
      <w:r w:rsidRPr="00451664">
        <w:rPr>
          <w:bCs/>
          <w:color w:val="000000"/>
          <w:sz w:val="24"/>
          <w:szCs w:val="24"/>
        </w:rPr>
        <w:t>É vedado a um mesmo procurador, representante legal ou credenciado representar mais de um licitante, sob pena de afastamento das licitantes envolvidas no procedimento licitatório.</w:t>
      </w:r>
    </w:p>
    <w:p w:rsidR="001518B9" w:rsidRPr="00451664" w:rsidRDefault="001518B9" w:rsidP="00B344C2">
      <w:pPr>
        <w:pStyle w:val="Cabealho"/>
        <w:tabs>
          <w:tab w:val="clear" w:pos="4419"/>
          <w:tab w:val="clear" w:pos="8838"/>
          <w:tab w:val="num" w:pos="709"/>
        </w:tabs>
        <w:spacing w:after="240"/>
        <w:jc w:val="both"/>
        <w:rPr>
          <w:bCs/>
          <w:color w:val="000000"/>
          <w:sz w:val="24"/>
          <w:szCs w:val="24"/>
        </w:rPr>
      </w:pPr>
      <w:r w:rsidRPr="00451664">
        <w:rPr>
          <w:bCs/>
          <w:color w:val="000000"/>
          <w:sz w:val="24"/>
          <w:szCs w:val="24"/>
        </w:rPr>
        <w:t>10.7</w:t>
      </w:r>
      <w:r w:rsidR="00C519FB" w:rsidRPr="00451664">
        <w:rPr>
          <w:bCs/>
          <w:color w:val="000000"/>
          <w:sz w:val="24"/>
          <w:szCs w:val="24"/>
        </w:rPr>
        <w:t xml:space="preserve"> </w:t>
      </w:r>
      <w:r w:rsidR="00311223" w:rsidRPr="00451664">
        <w:rPr>
          <w:bCs/>
          <w:color w:val="000000"/>
          <w:sz w:val="24"/>
          <w:szCs w:val="24"/>
        </w:rPr>
        <w:t>–</w:t>
      </w:r>
      <w:r w:rsidRPr="00451664">
        <w:rPr>
          <w:bCs/>
          <w:color w:val="000000"/>
          <w:sz w:val="24"/>
          <w:szCs w:val="24"/>
        </w:rPr>
        <w:t xml:space="preserve">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451664" w:rsidRDefault="00B2655B" w:rsidP="00B344C2">
      <w:pPr>
        <w:pStyle w:val="Cabealho"/>
        <w:tabs>
          <w:tab w:val="clear" w:pos="4419"/>
          <w:tab w:val="clear" w:pos="8838"/>
        </w:tabs>
        <w:spacing w:after="240"/>
        <w:jc w:val="both"/>
        <w:rPr>
          <w:b/>
          <w:color w:val="000000"/>
          <w:sz w:val="24"/>
          <w:szCs w:val="24"/>
        </w:rPr>
      </w:pPr>
      <w:r w:rsidRPr="00451664">
        <w:rPr>
          <w:b/>
          <w:color w:val="000000"/>
          <w:sz w:val="24"/>
          <w:szCs w:val="24"/>
        </w:rPr>
        <w:t>11</w:t>
      </w:r>
      <w:r w:rsidR="00311223" w:rsidRPr="00451664">
        <w:rPr>
          <w:b/>
          <w:color w:val="000000"/>
          <w:sz w:val="24"/>
          <w:szCs w:val="24"/>
        </w:rPr>
        <w:t xml:space="preserve"> – </w:t>
      </w:r>
      <w:r w:rsidR="00116FF7" w:rsidRPr="00451664">
        <w:rPr>
          <w:b/>
          <w:color w:val="000000"/>
          <w:sz w:val="24"/>
          <w:szCs w:val="24"/>
        </w:rPr>
        <w:t>DA PROPOSTA DE PREÇOS</w:t>
      </w:r>
    </w:p>
    <w:p w:rsidR="004C0486" w:rsidRPr="00451664" w:rsidRDefault="00B2655B" w:rsidP="00B344C2">
      <w:pPr>
        <w:pStyle w:val="Cabealho"/>
        <w:tabs>
          <w:tab w:val="clear" w:pos="4419"/>
          <w:tab w:val="clear" w:pos="8838"/>
        </w:tabs>
        <w:spacing w:before="240" w:after="240"/>
        <w:jc w:val="both"/>
        <w:rPr>
          <w:b/>
          <w:color w:val="000000"/>
          <w:sz w:val="24"/>
          <w:szCs w:val="24"/>
        </w:rPr>
      </w:pPr>
      <w:r w:rsidRPr="00451664">
        <w:rPr>
          <w:bCs/>
          <w:color w:val="000000"/>
          <w:sz w:val="24"/>
          <w:szCs w:val="24"/>
        </w:rPr>
        <w:t>11.</w:t>
      </w:r>
      <w:r w:rsidR="00116FF7" w:rsidRPr="00451664">
        <w:rPr>
          <w:bCs/>
          <w:color w:val="000000"/>
          <w:sz w:val="24"/>
          <w:szCs w:val="24"/>
        </w:rPr>
        <w:t xml:space="preserve">1 </w:t>
      </w:r>
      <w:r w:rsidR="00311223" w:rsidRPr="00451664">
        <w:rPr>
          <w:b/>
          <w:color w:val="000000"/>
          <w:sz w:val="24"/>
          <w:szCs w:val="24"/>
        </w:rPr>
        <w:t>–</w:t>
      </w:r>
      <w:r w:rsidR="004C0486" w:rsidRPr="00451664">
        <w:rPr>
          <w:b/>
          <w:color w:val="000000"/>
          <w:sz w:val="24"/>
          <w:szCs w:val="24"/>
        </w:rPr>
        <w:t xml:space="preserve"> As Proposta</w:t>
      </w:r>
      <w:r w:rsidR="00C519FB" w:rsidRPr="00451664">
        <w:rPr>
          <w:b/>
          <w:color w:val="000000"/>
          <w:sz w:val="24"/>
          <w:szCs w:val="24"/>
        </w:rPr>
        <w:t>s</w:t>
      </w:r>
      <w:r w:rsidR="004C0486" w:rsidRPr="00451664">
        <w:rPr>
          <w:b/>
          <w:color w:val="000000"/>
          <w:sz w:val="24"/>
          <w:szCs w:val="24"/>
        </w:rPr>
        <w:t xml:space="preserve"> de Preços serão aceitas em formulário fornecido pelo licitado</w:t>
      </w:r>
      <w:r w:rsidR="004C0486" w:rsidRPr="00451664">
        <w:rPr>
          <w:bCs/>
          <w:color w:val="000000"/>
          <w:sz w:val="24"/>
          <w:szCs w:val="24"/>
        </w:rPr>
        <w:t xml:space="preserve">, </w:t>
      </w:r>
      <w:r w:rsidR="004C0486" w:rsidRPr="00451664">
        <w:rPr>
          <w:b/>
          <w:color w:val="000000"/>
          <w:sz w:val="24"/>
          <w:szCs w:val="24"/>
        </w:rPr>
        <w:t xml:space="preserve">ANEXO II </w:t>
      </w:r>
      <w:r w:rsidR="004C0486" w:rsidRPr="00451664">
        <w:rPr>
          <w:bCs/>
          <w:color w:val="000000"/>
          <w:sz w:val="24"/>
          <w:szCs w:val="24"/>
        </w:rPr>
        <w:t>e deverá ser apresentada em 01 (uma) via, datilografada ou manuscrita, com carimbo do CNPJ da firma licitante (em todas as folhas) e rubricadas (em todas as folhas), datada e assinada pelo representante legal da licitante</w:t>
      </w:r>
      <w:r w:rsidR="00A0094B" w:rsidRPr="00451664">
        <w:rPr>
          <w:bCs/>
          <w:color w:val="000000"/>
          <w:sz w:val="24"/>
          <w:szCs w:val="24"/>
        </w:rPr>
        <w:t xml:space="preserve"> </w:t>
      </w:r>
      <w:r w:rsidR="004C0486" w:rsidRPr="00451664">
        <w:rPr>
          <w:bCs/>
          <w:color w:val="000000"/>
          <w:sz w:val="24"/>
          <w:szCs w:val="24"/>
        </w:rPr>
        <w:t xml:space="preserve">e ainda, sem emendas, rasuras, borrões, acréscimos ou entrelinhas e deverá estar dentro de envelope indevassável e lacrado no fecho. </w:t>
      </w:r>
    </w:p>
    <w:p w:rsidR="004C0486" w:rsidRDefault="004C0486" w:rsidP="00B344C2">
      <w:pPr>
        <w:pStyle w:val="Cabealho"/>
        <w:tabs>
          <w:tab w:val="clear" w:pos="4419"/>
          <w:tab w:val="clear" w:pos="8838"/>
        </w:tabs>
        <w:spacing w:after="240"/>
        <w:jc w:val="both"/>
        <w:rPr>
          <w:bCs/>
          <w:color w:val="000000"/>
          <w:sz w:val="24"/>
          <w:szCs w:val="24"/>
        </w:rPr>
      </w:pPr>
      <w:r w:rsidRPr="00451664">
        <w:rPr>
          <w:b/>
          <w:bCs/>
          <w:color w:val="000000"/>
          <w:sz w:val="24"/>
          <w:szCs w:val="24"/>
        </w:rPr>
        <w:t>11.1.1</w:t>
      </w:r>
      <w:r w:rsidR="00311223" w:rsidRPr="00451664">
        <w:rPr>
          <w:b/>
          <w:bCs/>
          <w:color w:val="000000"/>
          <w:sz w:val="24"/>
          <w:szCs w:val="24"/>
        </w:rPr>
        <w:t xml:space="preserve"> –</w:t>
      </w:r>
      <w:r w:rsidRPr="00451664">
        <w:rPr>
          <w:b/>
          <w:bCs/>
          <w:color w:val="000000"/>
          <w:sz w:val="24"/>
          <w:szCs w:val="24"/>
        </w:rPr>
        <w:t xml:space="preserve"> Na hipótese da Licitante apresentar formulário próprio</w:t>
      </w:r>
      <w:r w:rsidRPr="00451664">
        <w:rPr>
          <w:bCs/>
          <w:color w:val="000000"/>
          <w:sz w:val="24"/>
          <w:szCs w:val="24"/>
        </w:rPr>
        <w:t xml:space="preserve">, este deverá </w:t>
      </w:r>
      <w:r w:rsidR="00311223" w:rsidRPr="00451664">
        <w:rPr>
          <w:bCs/>
          <w:color w:val="000000"/>
          <w:sz w:val="24"/>
          <w:szCs w:val="24"/>
        </w:rPr>
        <w:t xml:space="preserve">ser </w:t>
      </w:r>
      <w:r w:rsidRPr="00451664">
        <w:rPr>
          <w:bCs/>
          <w:color w:val="000000"/>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451664">
        <w:tc>
          <w:tcPr>
            <w:tcW w:w="6095" w:type="dxa"/>
          </w:tcPr>
          <w:p w:rsidR="00116FF7" w:rsidRPr="00451664" w:rsidRDefault="00116FF7" w:rsidP="00B344C2">
            <w:pPr>
              <w:pStyle w:val="Cabealho"/>
              <w:tabs>
                <w:tab w:val="clear" w:pos="4419"/>
                <w:tab w:val="clear" w:pos="8838"/>
              </w:tabs>
              <w:jc w:val="center"/>
              <w:rPr>
                <w:b/>
                <w:color w:val="000000"/>
                <w:sz w:val="24"/>
                <w:szCs w:val="24"/>
              </w:rPr>
            </w:pPr>
            <w:r w:rsidRPr="00451664">
              <w:rPr>
                <w:bCs/>
                <w:color w:val="000000"/>
                <w:sz w:val="24"/>
                <w:szCs w:val="24"/>
              </w:rPr>
              <w:t xml:space="preserve">  </w:t>
            </w:r>
            <w:r w:rsidR="00F352CD" w:rsidRPr="00451664">
              <w:rPr>
                <w:b/>
                <w:color w:val="000000"/>
                <w:sz w:val="24"/>
                <w:szCs w:val="24"/>
              </w:rPr>
              <w:t>PREFEITURA MUNICIPAL</w:t>
            </w:r>
            <w:r w:rsidRPr="00451664">
              <w:rPr>
                <w:b/>
                <w:color w:val="000000"/>
                <w:sz w:val="24"/>
                <w:szCs w:val="24"/>
              </w:rPr>
              <w:t xml:space="preserve"> DE BOM JARDIM.</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ENVELOPE Nº 01 – PROPOSTA DE PREÇOS</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 xml:space="preserve">PREGÃO PRESENCIAL PARA REGISTRO DE PREÇOS Nº </w:t>
            </w:r>
            <w:r w:rsidR="007E67AC">
              <w:rPr>
                <w:b/>
                <w:color w:val="000000"/>
                <w:sz w:val="24"/>
                <w:szCs w:val="24"/>
              </w:rPr>
              <w:t>125</w:t>
            </w:r>
            <w:r w:rsidR="00C24946" w:rsidRPr="00451664">
              <w:rPr>
                <w:b/>
                <w:color w:val="000000"/>
                <w:sz w:val="24"/>
                <w:szCs w:val="24"/>
              </w:rPr>
              <w:t>/</w:t>
            </w:r>
            <w:r w:rsidRPr="00451664">
              <w:rPr>
                <w:b/>
                <w:color w:val="000000"/>
                <w:sz w:val="24"/>
                <w:szCs w:val="24"/>
              </w:rPr>
              <w:t>1</w:t>
            </w:r>
            <w:r w:rsidR="00EB2F06" w:rsidRPr="00451664">
              <w:rPr>
                <w:b/>
                <w:color w:val="000000"/>
                <w:sz w:val="24"/>
                <w:szCs w:val="24"/>
              </w:rPr>
              <w:t>9</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 RAZÃO SOCIAL DA EMPRESA)</w:t>
            </w:r>
          </w:p>
        </w:tc>
      </w:tr>
    </w:tbl>
    <w:p w:rsidR="00116FF7" w:rsidRPr="00451664" w:rsidRDefault="00B2655B" w:rsidP="00B344C2">
      <w:pPr>
        <w:pStyle w:val="Cabealho"/>
        <w:tabs>
          <w:tab w:val="clear" w:pos="4419"/>
          <w:tab w:val="clear" w:pos="8838"/>
        </w:tabs>
        <w:spacing w:before="240" w:after="240"/>
        <w:jc w:val="both"/>
        <w:rPr>
          <w:b/>
          <w:color w:val="000000"/>
          <w:sz w:val="24"/>
          <w:szCs w:val="24"/>
        </w:rPr>
      </w:pPr>
      <w:r w:rsidRPr="00451664">
        <w:rPr>
          <w:bCs/>
          <w:color w:val="000000"/>
          <w:sz w:val="24"/>
          <w:szCs w:val="24"/>
        </w:rPr>
        <w:t>11</w:t>
      </w:r>
      <w:r w:rsidR="00116FF7" w:rsidRPr="00451664">
        <w:rPr>
          <w:bCs/>
          <w:color w:val="000000"/>
          <w:sz w:val="24"/>
          <w:szCs w:val="24"/>
        </w:rPr>
        <w:t>.2</w:t>
      </w:r>
      <w:r w:rsidR="00311223" w:rsidRPr="00451664">
        <w:rPr>
          <w:bCs/>
          <w:color w:val="000000"/>
          <w:sz w:val="24"/>
          <w:szCs w:val="24"/>
        </w:rPr>
        <w:t xml:space="preserve"> </w:t>
      </w:r>
      <w:r w:rsidR="00311223" w:rsidRPr="00451664">
        <w:rPr>
          <w:b/>
          <w:color w:val="000000"/>
          <w:sz w:val="24"/>
          <w:szCs w:val="24"/>
        </w:rPr>
        <w:t>–</w:t>
      </w:r>
      <w:r w:rsidR="00116FF7" w:rsidRPr="00451664">
        <w:rPr>
          <w:b/>
          <w:color w:val="000000"/>
          <w:sz w:val="24"/>
          <w:szCs w:val="24"/>
        </w:rPr>
        <w:t xml:space="preserve"> </w:t>
      </w:r>
      <w:r w:rsidR="00116FF7" w:rsidRPr="00451664">
        <w:rPr>
          <w:bCs/>
          <w:color w:val="000000"/>
          <w:sz w:val="24"/>
          <w:szCs w:val="24"/>
        </w:rPr>
        <w:t>Na apresentação da proposta deverão ser observados os seguintes requisitos:</w:t>
      </w:r>
    </w:p>
    <w:p w:rsidR="00116FF7" w:rsidRDefault="00B2655B" w:rsidP="00B344C2">
      <w:pPr>
        <w:pStyle w:val="Cabealho"/>
        <w:tabs>
          <w:tab w:val="clear" w:pos="4419"/>
          <w:tab w:val="clear" w:pos="8838"/>
        </w:tabs>
        <w:spacing w:after="240"/>
        <w:jc w:val="both"/>
        <w:rPr>
          <w:bCs/>
          <w:color w:val="000000"/>
          <w:sz w:val="24"/>
          <w:szCs w:val="24"/>
        </w:rPr>
      </w:pPr>
      <w:r w:rsidRPr="00451664">
        <w:rPr>
          <w:bCs/>
          <w:color w:val="000000"/>
          <w:sz w:val="24"/>
          <w:szCs w:val="24"/>
        </w:rPr>
        <w:t>11</w:t>
      </w:r>
      <w:r w:rsidR="00116FF7" w:rsidRPr="00451664">
        <w:rPr>
          <w:bCs/>
          <w:color w:val="000000"/>
          <w:sz w:val="24"/>
          <w:szCs w:val="24"/>
        </w:rPr>
        <w:t>.3</w:t>
      </w:r>
      <w:r w:rsidR="00311223" w:rsidRPr="00451664">
        <w:rPr>
          <w:bCs/>
          <w:color w:val="000000"/>
          <w:sz w:val="24"/>
          <w:szCs w:val="24"/>
        </w:rPr>
        <w:t xml:space="preserve"> </w:t>
      </w:r>
      <w:r w:rsidR="00311223" w:rsidRPr="00451664">
        <w:rPr>
          <w:b/>
          <w:color w:val="000000"/>
          <w:sz w:val="24"/>
          <w:szCs w:val="24"/>
        </w:rPr>
        <w:t xml:space="preserve">– </w:t>
      </w:r>
      <w:r w:rsidR="00116FF7" w:rsidRPr="00451664">
        <w:rPr>
          <w:bCs/>
          <w:color w:val="000000"/>
          <w:sz w:val="24"/>
          <w:szCs w:val="24"/>
        </w:rPr>
        <w:t>Atender a todos os itens e condições constantes deste Edital e seus anexos, contendo especificações de forma clara e detalhada do objeto a ser fornecido em conformidade com o Anexo I deste Edital.</w:t>
      </w:r>
    </w:p>
    <w:p w:rsidR="00116FF7" w:rsidRPr="00451664" w:rsidRDefault="00B2655B" w:rsidP="00B344C2">
      <w:pPr>
        <w:pStyle w:val="Cabealho"/>
        <w:tabs>
          <w:tab w:val="clear" w:pos="4419"/>
          <w:tab w:val="clear" w:pos="8838"/>
        </w:tabs>
        <w:spacing w:after="240"/>
        <w:jc w:val="both"/>
        <w:rPr>
          <w:b/>
          <w:color w:val="000000"/>
          <w:sz w:val="24"/>
          <w:szCs w:val="24"/>
        </w:rPr>
      </w:pPr>
      <w:r w:rsidRPr="00451664">
        <w:rPr>
          <w:bCs/>
          <w:color w:val="000000"/>
          <w:sz w:val="24"/>
          <w:szCs w:val="24"/>
        </w:rPr>
        <w:t>11</w:t>
      </w:r>
      <w:r w:rsidR="00116FF7" w:rsidRPr="00451664">
        <w:rPr>
          <w:bCs/>
          <w:color w:val="000000"/>
          <w:sz w:val="24"/>
          <w:szCs w:val="24"/>
        </w:rPr>
        <w:t>.4</w:t>
      </w:r>
      <w:r w:rsidR="00311223" w:rsidRPr="00451664">
        <w:rPr>
          <w:bCs/>
          <w:color w:val="000000"/>
          <w:sz w:val="24"/>
          <w:szCs w:val="24"/>
        </w:rPr>
        <w:t xml:space="preserve"> </w:t>
      </w:r>
      <w:r w:rsidR="00311223" w:rsidRPr="00451664">
        <w:rPr>
          <w:b/>
          <w:color w:val="000000"/>
          <w:sz w:val="24"/>
          <w:szCs w:val="24"/>
        </w:rPr>
        <w:t>–</w:t>
      </w:r>
      <w:r w:rsidR="00116FF7" w:rsidRPr="00451664">
        <w:rPr>
          <w:b/>
          <w:color w:val="000000"/>
          <w:sz w:val="24"/>
          <w:szCs w:val="24"/>
        </w:rPr>
        <w:t xml:space="preserve"> </w:t>
      </w:r>
      <w:r w:rsidR="00116FF7" w:rsidRPr="00451664">
        <w:rPr>
          <w:color w:val="000000"/>
          <w:sz w:val="24"/>
          <w:szCs w:val="24"/>
        </w:rPr>
        <w:t>Será considerada vencedora a licitante que oferecer a proposta de menor preço por item,</w:t>
      </w:r>
      <w:r w:rsidR="00116FF7" w:rsidRPr="00451664">
        <w:rPr>
          <w:b/>
          <w:bCs/>
          <w:color w:val="000000"/>
          <w:sz w:val="24"/>
          <w:szCs w:val="24"/>
        </w:rPr>
        <w:t xml:space="preserve"> </w:t>
      </w:r>
      <w:r w:rsidR="00116FF7" w:rsidRPr="00451664">
        <w:rPr>
          <w:bCs/>
          <w:color w:val="000000"/>
          <w:sz w:val="24"/>
          <w:szCs w:val="24"/>
        </w:rPr>
        <w:t>sob pena de desclassificação.</w:t>
      </w:r>
    </w:p>
    <w:p w:rsidR="00116FF7" w:rsidRPr="00451664" w:rsidRDefault="00B2655B" w:rsidP="00B344C2">
      <w:pPr>
        <w:pStyle w:val="Cabealho"/>
        <w:tabs>
          <w:tab w:val="clear" w:pos="4419"/>
          <w:tab w:val="clear" w:pos="8838"/>
        </w:tabs>
        <w:spacing w:after="240"/>
        <w:jc w:val="both"/>
        <w:rPr>
          <w:bCs/>
          <w:color w:val="000000"/>
          <w:sz w:val="24"/>
          <w:szCs w:val="24"/>
        </w:rPr>
      </w:pPr>
      <w:r w:rsidRPr="00451664">
        <w:rPr>
          <w:bCs/>
          <w:color w:val="000000"/>
          <w:sz w:val="24"/>
          <w:szCs w:val="24"/>
        </w:rPr>
        <w:t>11</w:t>
      </w:r>
      <w:r w:rsidR="00116FF7" w:rsidRPr="00451664">
        <w:rPr>
          <w:bCs/>
          <w:color w:val="000000"/>
          <w:sz w:val="24"/>
          <w:szCs w:val="24"/>
        </w:rPr>
        <w:t>.5</w:t>
      </w:r>
      <w:r w:rsidR="00311223" w:rsidRPr="00451664">
        <w:rPr>
          <w:bCs/>
          <w:color w:val="000000"/>
          <w:sz w:val="24"/>
          <w:szCs w:val="24"/>
        </w:rPr>
        <w:t xml:space="preserve"> </w:t>
      </w:r>
      <w:r w:rsidR="00116FF7" w:rsidRPr="00451664">
        <w:rPr>
          <w:b/>
          <w:color w:val="000000"/>
          <w:sz w:val="24"/>
          <w:szCs w:val="24"/>
        </w:rPr>
        <w:t xml:space="preserve">– </w:t>
      </w:r>
      <w:r w:rsidR="00116FF7" w:rsidRPr="00451664">
        <w:rPr>
          <w:bCs/>
          <w:color w:val="000000"/>
          <w:sz w:val="24"/>
          <w:szCs w:val="24"/>
        </w:rPr>
        <w:t xml:space="preserve">O prazo de validade da Proposta será de </w:t>
      </w:r>
      <w:r w:rsidR="000036A3" w:rsidRPr="00451664">
        <w:rPr>
          <w:bCs/>
          <w:color w:val="000000"/>
          <w:sz w:val="24"/>
          <w:szCs w:val="24"/>
        </w:rPr>
        <w:t>12</w:t>
      </w:r>
      <w:r w:rsidR="00D07813" w:rsidRPr="00451664">
        <w:rPr>
          <w:bCs/>
          <w:color w:val="000000"/>
          <w:sz w:val="24"/>
          <w:szCs w:val="24"/>
        </w:rPr>
        <w:t xml:space="preserve"> </w:t>
      </w:r>
      <w:r w:rsidR="00116FF7" w:rsidRPr="00451664">
        <w:rPr>
          <w:bCs/>
          <w:color w:val="000000"/>
          <w:sz w:val="24"/>
          <w:szCs w:val="24"/>
        </w:rPr>
        <w:t>(</w:t>
      </w:r>
      <w:r w:rsidR="000036A3" w:rsidRPr="00451664">
        <w:rPr>
          <w:bCs/>
          <w:color w:val="000000"/>
          <w:sz w:val="24"/>
          <w:szCs w:val="24"/>
        </w:rPr>
        <w:t>doze</w:t>
      </w:r>
      <w:r w:rsidR="00116FF7" w:rsidRPr="00451664">
        <w:rPr>
          <w:bCs/>
          <w:color w:val="000000"/>
          <w:sz w:val="24"/>
          <w:szCs w:val="24"/>
        </w:rPr>
        <w:t xml:space="preserve">) </w:t>
      </w:r>
      <w:r w:rsidR="000036A3" w:rsidRPr="00451664">
        <w:rPr>
          <w:bCs/>
          <w:color w:val="000000"/>
          <w:sz w:val="24"/>
          <w:szCs w:val="24"/>
        </w:rPr>
        <w:t>meses</w:t>
      </w:r>
      <w:r w:rsidR="00116FF7" w:rsidRPr="00451664">
        <w:rPr>
          <w:bCs/>
          <w:color w:val="000000"/>
          <w:sz w:val="24"/>
          <w:szCs w:val="24"/>
        </w:rPr>
        <w:t>, contados da data da abertura, independentemente de declaração expressa neste sentido.</w:t>
      </w:r>
    </w:p>
    <w:p w:rsidR="00116FF7" w:rsidRPr="00451664" w:rsidRDefault="00B2655B" w:rsidP="00B344C2">
      <w:pPr>
        <w:pStyle w:val="Cabealho"/>
        <w:tabs>
          <w:tab w:val="clear" w:pos="4419"/>
          <w:tab w:val="clear" w:pos="8838"/>
        </w:tabs>
        <w:spacing w:after="240"/>
        <w:jc w:val="both"/>
        <w:rPr>
          <w:bCs/>
          <w:color w:val="000000"/>
          <w:sz w:val="24"/>
          <w:szCs w:val="24"/>
        </w:rPr>
      </w:pPr>
      <w:r w:rsidRPr="00451664">
        <w:rPr>
          <w:bCs/>
          <w:color w:val="000000"/>
          <w:sz w:val="24"/>
          <w:szCs w:val="24"/>
        </w:rPr>
        <w:lastRenderedPageBreak/>
        <w:t>11</w:t>
      </w:r>
      <w:r w:rsidR="00116FF7" w:rsidRPr="00451664">
        <w:rPr>
          <w:bCs/>
          <w:color w:val="000000"/>
          <w:sz w:val="24"/>
          <w:szCs w:val="24"/>
        </w:rPr>
        <w:t xml:space="preserve">.6 </w:t>
      </w:r>
      <w:r w:rsidR="00311223" w:rsidRPr="00451664">
        <w:rPr>
          <w:bCs/>
          <w:color w:val="000000"/>
          <w:sz w:val="24"/>
          <w:szCs w:val="24"/>
        </w:rPr>
        <w:t>–</w:t>
      </w:r>
      <w:r w:rsidR="00116FF7" w:rsidRPr="00451664">
        <w:rPr>
          <w:bCs/>
          <w:color w:val="000000"/>
          <w:sz w:val="24"/>
          <w:szCs w:val="24"/>
        </w:rPr>
        <w:t xml:space="preserve"> Os preços deverão ser expressos em moeda corrente no país, todos em algarismos arábicos, com no máximo duas casas decimais para os centavos, pelo qual a licitante se propõe a fornecer o</w:t>
      </w:r>
      <w:r w:rsidR="00941E25" w:rsidRPr="00451664">
        <w:rPr>
          <w:bCs/>
          <w:color w:val="000000"/>
          <w:sz w:val="24"/>
          <w:szCs w:val="24"/>
        </w:rPr>
        <w:t xml:space="preserve"> objeto</w:t>
      </w:r>
      <w:r w:rsidR="00116FF7" w:rsidRPr="00451664">
        <w:rPr>
          <w:bCs/>
          <w:color w:val="000000"/>
          <w:sz w:val="24"/>
          <w:szCs w:val="24"/>
        </w:rPr>
        <w:t>.</w:t>
      </w:r>
    </w:p>
    <w:p w:rsidR="00116FF7" w:rsidRPr="00451664" w:rsidRDefault="00EF2D3B" w:rsidP="00B344C2">
      <w:pPr>
        <w:pStyle w:val="Cabealho"/>
        <w:tabs>
          <w:tab w:val="clear" w:pos="4419"/>
          <w:tab w:val="clear" w:pos="8838"/>
        </w:tabs>
        <w:spacing w:after="240"/>
        <w:jc w:val="both"/>
        <w:rPr>
          <w:bCs/>
          <w:color w:val="000000"/>
          <w:sz w:val="24"/>
          <w:szCs w:val="24"/>
        </w:rPr>
      </w:pPr>
      <w:r w:rsidRPr="00451664">
        <w:rPr>
          <w:color w:val="000000"/>
          <w:sz w:val="24"/>
          <w:szCs w:val="24"/>
        </w:rPr>
        <w:t>11</w:t>
      </w:r>
      <w:r w:rsidR="00116FF7" w:rsidRPr="00451664">
        <w:rPr>
          <w:color w:val="000000"/>
          <w:sz w:val="24"/>
          <w:szCs w:val="24"/>
        </w:rPr>
        <w:t xml:space="preserve">.7 </w:t>
      </w:r>
      <w:r w:rsidR="00311223" w:rsidRPr="00451664">
        <w:rPr>
          <w:bCs/>
          <w:color w:val="000000"/>
          <w:sz w:val="24"/>
          <w:szCs w:val="24"/>
        </w:rPr>
        <w:t>–</w:t>
      </w:r>
      <w:r w:rsidR="00116FF7" w:rsidRPr="00451664">
        <w:rPr>
          <w:b/>
          <w:color w:val="000000"/>
          <w:sz w:val="24"/>
          <w:szCs w:val="24"/>
        </w:rPr>
        <w:t xml:space="preserve"> </w:t>
      </w:r>
      <w:r w:rsidR="00116FF7" w:rsidRPr="00451664">
        <w:rPr>
          <w:bCs/>
          <w:color w:val="000000"/>
          <w:sz w:val="24"/>
          <w:szCs w:val="24"/>
        </w:rPr>
        <w:t>Em nenhuma hipótese poderá ser alterada a Proposta apresentada, seja quanto ao preço, forma de pagamento, prazos ou outra condição que importe em modificação dos termos originais.</w:t>
      </w:r>
    </w:p>
    <w:p w:rsidR="00116FF7" w:rsidRPr="00451664" w:rsidRDefault="00EF2D3B" w:rsidP="00B344C2">
      <w:pPr>
        <w:pStyle w:val="Cabealho"/>
        <w:tabs>
          <w:tab w:val="clear" w:pos="4419"/>
          <w:tab w:val="clear" w:pos="8838"/>
        </w:tabs>
        <w:spacing w:after="240"/>
        <w:jc w:val="both"/>
        <w:rPr>
          <w:b/>
          <w:color w:val="000000"/>
          <w:sz w:val="24"/>
          <w:szCs w:val="24"/>
        </w:rPr>
      </w:pPr>
      <w:r w:rsidRPr="00451664">
        <w:rPr>
          <w:bCs/>
          <w:color w:val="000000"/>
          <w:sz w:val="24"/>
          <w:szCs w:val="24"/>
        </w:rPr>
        <w:t>11</w:t>
      </w:r>
      <w:r w:rsidR="00116FF7" w:rsidRPr="00451664">
        <w:rPr>
          <w:bCs/>
          <w:color w:val="000000"/>
          <w:sz w:val="24"/>
          <w:szCs w:val="24"/>
        </w:rPr>
        <w:t>.8</w:t>
      </w:r>
      <w:r w:rsidR="00311223" w:rsidRPr="00451664">
        <w:rPr>
          <w:bCs/>
          <w:color w:val="000000"/>
          <w:sz w:val="24"/>
          <w:szCs w:val="24"/>
        </w:rPr>
        <w:t xml:space="preserve"> </w:t>
      </w:r>
      <w:r w:rsidR="00311223" w:rsidRPr="00451664">
        <w:rPr>
          <w:b/>
          <w:color w:val="000000"/>
          <w:sz w:val="24"/>
          <w:szCs w:val="24"/>
        </w:rPr>
        <w:t>–</w:t>
      </w:r>
      <w:r w:rsidR="00116FF7" w:rsidRPr="00451664">
        <w:rPr>
          <w:b/>
          <w:color w:val="000000"/>
          <w:sz w:val="24"/>
          <w:szCs w:val="24"/>
        </w:rPr>
        <w:t xml:space="preserve"> </w:t>
      </w:r>
      <w:r w:rsidR="00116FF7" w:rsidRPr="00451664">
        <w:rPr>
          <w:bCs/>
          <w:color w:val="000000"/>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451664">
        <w:rPr>
          <w:bCs/>
          <w:color w:val="000000"/>
          <w:sz w:val="24"/>
          <w:szCs w:val="24"/>
        </w:rPr>
        <w:t>cujo conteúdo será dirimido pelo</w:t>
      </w:r>
      <w:r w:rsidR="00116FF7" w:rsidRPr="00451664">
        <w:rPr>
          <w:bCs/>
          <w:color w:val="000000"/>
          <w:sz w:val="24"/>
          <w:szCs w:val="24"/>
        </w:rPr>
        <w:t xml:space="preserve"> Preg</w:t>
      </w:r>
      <w:r w:rsidR="00344AA1" w:rsidRPr="00451664">
        <w:rPr>
          <w:bCs/>
          <w:color w:val="000000"/>
          <w:sz w:val="24"/>
          <w:szCs w:val="24"/>
        </w:rPr>
        <w:t>oeiro</w:t>
      </w:r>
      <w:r w:rsidR="00116FF7" w:rsidRPr="00451664">
        <w:rPr>
          <w:bCs/>
          <w:color w:val="000000"/>
          <w:sz w:val="24"/>
          <w:szCs w:val="24"/>
        </w:rPr>
        <w:t>, podendo considerá-las ou não, conforme a importância.</w:t>
      </w:r>
    </w:p>
    <w:p w:rsidR="00116FF7" w:rsidRPr="00451664" w:rsidRDefault="00EF2D3B" w:rsidP="00B344C2">
      <w:pPr>
        <w:pStyle w:val="Cabealho"/>
        <w:tabs>
          <w:tab w:val="clear" w:pos="4419"/>
          <w:tab w:val="clear" w:pos="8838"/>
        </w:tabs>
        <w:spacing w:after="240"/>
        <w:jc w:val="both"/>
        <w:rPr>
          <w:bCs/>
          <w:color w:val="000000"/>
          <w:sz w:val="24"/>
          <w:szCs w:val="24"/>
        </w:rPr>
      </w:pPr>
      <w:r w:rsidRPr="00451664">
        <w:rPr>
          <w:bCs/>
          <w:color w:val="000000"/>
          <w:sz w:val="24"/>
          <w:szCs w:val="24"/>
        </w:rPr>
        <w:t>11</w:t>
      </w:r>
      <w:r w:rsidR="00116FF7" w:rsidRPr="00451664">
        <w:rPr>
          <w:color w:val="000000"/>
          <w:sz w:val="24"/>
          <w:szCs w:val="24"/>
        </w:rPr>
        <w:t>.9</w:t>
      </w:r>
      <w:r w:rsidR="00311223" w:rsidRPr="00451664">
        <w:rPr>
          <w:color w:val="000000"/>
          <w:sz w:val="24"/>
          <w:szCs w:val="24"/>
        </w:rPr>
        <w:t xml:space="preserve"> </w:t>
      </w:r>
      <w:r w:rsidR="00311223" w:rsidRPr="00451664">
        <w:rPr>
          <w:bCs/>
          <w:color w:val="000000"/>
          <w:sz w:val="24"/>
          <w:szCs w:val="24"/>
        </w:rPr>
        <w:t>–</w:t>
      </w:r>
      <w:r w:rsidR="00116FF7" w:rsidRPr="00451664">
        <w:rPr>
          <w:bCs/>
          <w:color w:val="000000"/>
          <w:sz w:val="24"/>
          <w:szCs w:val="24"/>
        </w:rPr>
        <w:t xml:space="preserve"> Serão desclassificadas as Propostas elaboradas em desacordo com os termos deste edital.</w:t>
      </w:r>
    </w:p>
    <w:p w:rsidR="0047258F" w:rsidRPr="00451664" w:rsidRDefault="0047258F" w:rsidP="00B344C2">
      <w:pPr>
        <w:autoSpaceDE w:val="0"/>
        <w:autoSpaceDN w:val="0"/>
        <w:adjustRightInd w:val="0"/>
        <w:spacing w:after="240"/>
        <w:jc w:val="both"/>
        <w:rPr>
          <w:color w:val="000000"/>
          <w:sz w:val="24"/>
          <w:szCs w:val="24"/>
        </w:rPr>
      </w:pPr>
      <w:r w:rsidRPr="00451664">
        <w:rPr>
          <w:bCs/>
          <w:color w:val="000000"/>
          <w:sz w:val="24"/>
          <w:szCs w:val="24"/>
        </w:rPr>
        <w:t>11.10</w:t>
      </w:r>
      <w:r w:rsidR="00311223" w:rsidRPr="00451664">
        <w:rPr>
          <w:bCs/>
          <w:color w:val="000000"/>
          <w:sz w:val="24"/>
          <w:szCs w:val="24"/>
        </w:rPr>
        <w:t xml:space="preserve"> </w:t>
      </w:r>
      <w:r w:rsidRPr="00451664">
        <w:rPr>
          <w:color w:val="000000"/>
          <w:sz w:val="24"/>
          <w:szCs w:val="24"/>
        </w:rPr>
        <w:t>– Para efeito de julgamento da presente Licitação, a Comissão de Licitação se orientará pelos seguintes critérios:</w:t>
      </w:r>
    </w:p>
    <w:p w:rsidR="0047258F" w:rsidRPr="00451664" w:rsidRDefault="0047258F" w:rsidP="00B344C2">
      <w:pPr>
        <w:autoSpaceDE w:val="0"/>
        <w:autoSpaceDN w:val="0"/>
        <w:adjustRightInd w:val="0"/>
        <w:spacing w:after="240"/>
        <w:jc w:val="both"/>
        <w:rPr>
          <w:color w:val="000000"/>
          <w:sz w:val="24"/>
          <w:szCs w:val="24"/>
        </w:rPr>
      </w:pPr>
      <w:r w:rsidRPr="00451664">
        <w:rPr>
          <w:b/>
          <w:color w:val="000000"/>
          <w:sz w:val="24"/>
          <w:szCs w:val="24"/>
        </w:rPr>
        <w:t>11.11</w:t>
      </w:r>
      <w:r w:rsidRPr="00451664">
        <w:rPr>
          <w:color w:val="000000"/>
          <w:sz w:val="24"/>
          <w:szCs w:val="24"/>
        </w:rPr>
        <w:t xml:space="preserve"> – Não serão consideradas as propostas que não atenderem todos os critérios e as exigências estabelecidas no Edital e seus anexos; </w:t>
      </w:r>
    </w:p>
    <w:p w:rsidR="0047258F" w:rsidRPr="00451664" w:rsidRDefault="0047258F" w:rsidP="00B344C2">
      <w:pPr>
        <w:autoSpaceDE w:val="0"/>
        <w:autoSpaceDN w:val="0"/>
        <w:adjustRightInd w:val="0"/>
        <w:spacing w:after="240"/>
        <w:jc w:val="both"/>
        <w:rPr>
          <w:color w:val="000000"/>
          <w:sz w:val="24"/>
          <w:szCs w:val="24"/>
        </w:rPr>
      </w:pPr>
      <w:r w:rsidRPr="00451664">
        <w:rPr>
          <w:b/>
          <w:color w:val="000000"/>
          <w:sz w:val="24"/>
          <w:szCs w:val="24"/>
        </w:rPr>
        <w:t>1</w:t>
      </w:r>
      <w:r w:rsidR="00060EF8" w:rsidRPr="00451664">
        <w:rPr>
          <w:b/>
          <w:color w:val="000000"/>
          <w:sz w:val="24"/>
          <w:szCs w:val="24"/>
        </w:rPr>
        <w:t>1</w:t>
      </w:r>
      <w:r w:rsidRPr="00451664">
        <w:rPr>
          <w:b/>
          <w:color w:val="000000"/>
          <w:sz w:val="24"/>
          <w:szCs w:val="24"/>
        </w:rPr>
        <w:t>.12</w:t>
      </w:r>
      <w:r w:rsidRPr="00451664">
        <w:rPr>
          <w:color w:val="000000"/>
          <w:sz w:val="24"/>
          <w:szCs w:val="24"/>
        </w:rPr>
        <w:t xml:space="preserve"> – Será considerada vencedora a licitante que oferecer a proposta de </w:t>
      </w:r>
      <w:r w:rsidR="00344AA1" w:rsidRPr="00451664">
        <w:rPr>
          <w:b/>
          <w:color w:val="000000"/>
          <w:sz w:val="24"/>
          <w:szCs w:val="24"/>
        </w:rPr>
        <w:t>MENOR PREÇO UNITÁRIO</w:t>
      </w:r>
      <w:r w:rsidRPr="00451664">
        <w:rPr>
          <w:color w:val="000000"/>
          <w:sz w:val="24"/>
          <w:szCs w:val="24"/>
        </w:rPr>
        <w:t>;</w:t>
      </w:r>
    </w:p>
    <w:p w:rsidR="00DA0526" w:rsidRPr="00451664" w:rsidRDefault="0047258F" w:rsidP="00B344C2">
      <w:pPr>
        <w:pStyle w:val="Cabealho"/>
        <w:tabs>
          <w:tab w:val="clear" w:pos="4419"/>
          <w:tab w:val="clear" w:pos="8838"/>
        </w:tabs>
        <w:spacing w:after="240"/>
        <w:jc w:val="both"/>
        <w:rPr>
          <w:bCs/>
          <w:color w:val="000000"/>
          <w:sz w:val="24"/>
          <w:szCs w:val="24"/>
        </w:rPr>
      </w:pPr>
      <w:r w:rsidRPr="00451664">
        <w:rPr>
          <w:b/>
          <w:color w:val="000000"/>
          <w:sz w:val="24"/>
          <w:szCs w:val="24"/>
        </w:rPr>
        <w:t>1</w:t>
      </w:r>
      <w:r w:rsidR="00060EF8" w:rsidRPr="00451664">
        <w:rPr>
          <w:b/>
          <w:color w:val="000000"/>
          <w:sz w:val="24"/>
          <w:szCs w:val="24"/>
        </w:rPr>
        <w:t>1</w:t>
      </w:r>
      <w:r w:rsidRPr="00451664">
        <w:rPr>
          <w:b/>
          <w:color w:val="000000"/>
          <w:sz w:val="24"/>
          <w:szCs w:val="24"/>
        </w:rPr>
        <w:t>.12.1</w:t>
      </w:r>
      <w:r w:rsidRPr="00451664">
        <w:rPr>
          <w:color w:val="000000"/>
          <w:sz w:val="24"/>
          <w:szCs w:val="24"/>
        </w:rPr>
        <w:t xml:space="preserve"> – </w:t>
      </w:r>
      <w:r w:rsidR="00B06D35" w:rsidRPr="00451664">
        <w:rPr>
          <w:color w:val="000000"/>
          <w:sz w:val="24"/>
          <w:szCs w:val="24"/>
        </w:rPr>
        <w:t xml:space="preserve">Serão desclassificadas as propostas que não atenderem às exigências do presente edital, que apresentarem preços manifestamente inexeqüíveis e </w:t>
      </w:r>
      <w:r w:rsidR="00B06D35" w:rsidRPr="00451664">
        <w:rPr>
          <w:i/>
          <w:color w:val="000000"/>
          <w:sz w:val="24"/>
          <w:szCs w:val="24"/>
        </w:rPr>
        <w:t>preços unitários superiores</w:t>
      </w:r>
      <w:r w:rsidR="00DA0526" w:rsidRPr="00451664">
        <w:rPr>
          <w:i/>
          <w:color w:val="000000"/>
          <w:sz w:val="24"/>
          <w:szCs w:val="24"/>
        </w:rPr>
        <w:t xml:space="preserve"> ao estimado pela administração</w:t>
      </w:r>
      <w:r w:rsidR="007D3C01">
        <w:rPr>
          <w:bCs/>
          <w:color w:val="000000"/>
          <w:sz w:val="24"/>
          <w:szCs w:val="24"/>
        </w:rPr>
        <w:t>.</w:t>
      </w:r>
    </w:p>
    <w:p w:rsidR="00A21EA2" w:rsidRPr="00451664" w:rsidRDefault="00EF2D3B" w:rsidP="00B344C2">
      <w:pPr>
        <w:pStyle w:val="Cabealho"/>
        <w:tabs>
          <w:tab w:val="clear" w:pos="4419"/>
          <w:tab w:val="clear" w:pos="8838"/>
        </w:tabs>
        <w:spacing w:after="240"/>
        <w:jc w:val="both"/>
        <w:rPr>
          <w:b/>
          <w:color w:val="000000"/>
          <w:sz w:val="24"/>
          <w:szCs w:val="24"/>
        </w:rPr>
      </w:pPr>
      <w:r w:rsidRPr="00451664">
        <w:rPr>
          <w:b/>
          <w:color w:val="000000"/>
          <w:sz w:val="24"/>
          <w:szCs w:val="24"/>
        </w:rPr>
        <w:t>12</w:t>
      </w:r>
      <w:r w:rsidR="00941E25" w:rsidRPr="00451664">
        <w:rPr>
          <w:b/>
          <w:color w:val="000000"/>
          <w:sz w:val="24"/>
          <w:szCs w:val="24"/>
        </w:rPr>
        <w:t xml:space="preserve"> –</w:t>
      </w:r>
      <w:r w:rsidR="00116FF7" w:rsidRPr="00451664">
        <w:rPr>
          <w:b/>
          <w:color w:val="000000"/>
          <w:sz w:val="24"/>
          <w:szCs w:val="24"/>
        </w:rPr>
        <w:t xml:space="preserve"> HABILITAÇÃO</w:t>
      </w:r>
    </w:p>
    <w:p w:rsidR="00116FF7" w:rsidRDefault="00EF2D3B" w:rsidP="00B344C2">
      <w:pPr>
        <w:pStyle w:val="Cabealho"/>
        <w:tabs>
          <w:tab w:val="clear" w:pos="4419"/>
          <w:tab w:val="clear" w:pos="8838"/>
        </w:tabs>
        <w:jc w:val="both"/>
        <w:rPr>
          <w:bCs/>
          <w:color w:val="000000"/>
          <w:sz w:val="24"/>
          <w:szCs w:val="24"/>
        </w:rPr>
      </w:pPr>
      <w:r w:rsidRPr="00451664">
        <w:rPr>
          <w:b/>
          <w:color w:val="000000"/>
          <w:sz w:val="24"/>
          <w:szCs w:val="24"/>
        </w:rPr>
        <w:t>12</w:t>
      </w:r>
      <w:r w:rsidR="00116FF7" w:rsidRPr="00451664">
        <w:rPr>
          <w:b/>
          <w:color w:val="000000"/>
          <w:sz w:val="24"/>
          <w:szCs w:val="24"/>
        </w:rPr>
        <w:t xml:space="preserve">.1 – </w:t>
      </w:r>
      <w:r w:rsidR="00116FF7" w:rsidRPr="00451664">
        <w:rPr>
          <w:bCs/>
          <w:color w:val="000000"/>
          <w:sz w:val="24"/>
          <w:szCs w:val="24"/>
        </w:rPr>
        <w:t xml:space="preserve">O envelope contendo a documentação de </w:t>
      </w:r>
      <w:r w:rsidR="00116FF7" w:rsidRPr="00451664">
        <w:rPr>
          <w:b/>
          <w:color w:val="000000"/>
          <w:sz w:val="24"/>
          <w:szCs w:val="24"/>
        </w:rPr>
        <w:t>HABILITAÇÃO</w:t>
      </w:r>
      <w:r w:rsidR="00116FF7" w:rsidRPr="00451664">
        <w:rPr>
          <w:bCs/>
          <w:color w:val="000000"/>
          <w:sz w:val="24"/>
          <w:szCs w:val="24"/>
        </w:rPr>
        <w:t xml:space="preserve"> deverá ser indevassável, lacrado e rubricado no fecho, contendo a sua parte externa o Título.</w:t>
      </w:r>
    </w:p>
    <w:p w:rsidR="00692B3D" w:rsidRDefault="00692B3D" w:rsidP="00B344C2">
      <w:pPr>
        <w:pStyle w:val="Cabealho"/>
        <w:tabs>
          <w:tab w:val="clear" w:pos="4419"/>
          <w:tab w:val="clear" w:pos="8838"/>
        </w:tabs>
        <w:jc w:val="both"/>
        <w:rPr>
          <w:bCs/>
          <w:color w:val="000000"/>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451664">
        <w:tc>
          <w:tcPr>
            <w:tcW w:w="6379" w:type="dxa"/>
          </w:tcPr>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 xml:space="preserve">  </w:t>
            </w:r>
            <w:r w:rsidR="00941E25" w:rsidRPr="00451664">
              <w:rPr>
                <w:b/>
                <w:color w:val="000000"/>
                <w:sz w:val="24"/>
                <w:szCs w:val="24"/>
              </w:rPr>
              <w:t>PREFEITURA</w:t>
            </w:r>
            <w:r w:rsidRPr="00451664">
              <w:rPr>
                <w:b/>
                <w:color w:val="000000"/>
                <w:sz w:val="24"/>
                <w:szCs w:val="24"/>
              </w:rPr>
              <w:t xml:space="preserve"> </w:t>
            </w:r>
            <w:r w:rsidR="00F352CD" w:rsidRPr="00451664">
              <w:rPr>
                <w:b/>
                <w:color w:val="000000"/>
                <w:sz w:val="24"/>
                <w:szCs w:val="24"/>
              </w:rPr>
              <w:t>MUNICIPAL DE BOM</w:t>
            </w:r>
            <w:r w:rsidRPr="00451664">
              <w:rPr>
                <w:b/>
                <w:color w:val="000000"/>
                <w:sz w:val="24"/>
                <w:szCs w:val="24"/>
              </w:rPr>
              <w:t xml:space="preserve"> JARDIM</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ENVELOPE 002 – HABILITAÇÃO</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 xml:space="preserve">PREGÃO PRESENCIAL PARA REGISTRO DE PREÇOS Nº </w:t>
            </w:r>
            <w:r w:rsidR="007E67AC">
              <w:rPr>
                <w:b/>
                <w:color w:val="000000"/>
                <w:sz w:val="24"/>
                <w:szCs w:val="24"/>
              </w:rPr>
              <w:t>125</w:t>
            </w:r>
            <w:r w:rsidR="001518B9" w:rsidRPr="00451664">
              <w:rPr>
                <w:b/>
                <w:color w:val="000000"/>
                <w:sz w:val="24"/>
                <w:szCs w:val="24"/>
              </w:rPr>
              <w:t>/1</w:t>
            </w:r>
            <w:r w:rsidR="00EB2F06" w:rsidRPr="00451664">
              <w:rPr>
                <w:b/>
                <w:color w:val="000000"/>
                <w:sz w:val="24"/>
                <w:szCs w:val="24"/>
              </w:rPr>
              <w:t>9</w:t>
            </w: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(RAZÃO SOCIAL DA EMPRESA)</w:t>
            </w:r>
          </w:p>
        </w:tc>
      </w:tr>
    </w:tbl>
    <w:p w:rsidR="00B80E16" w:rsidRPr="00451664" w:rsidRDefault="00B80E16" w:rsidP="00B344C2">
      <w:pPr>
        <w:autoSpaceDE w:val="0"/>
        <w:autoSpaceDN w:val="0"/>
        <w:adjustRightInd w:val="0"/>
        <w:jc w:val="both"/>
        <w:rPr>
          <w:b/>
          <w:bCs/>
          <w:color w:val="000000"/>
          <w:sz w:val="24"/>
          <w:szCs w:val="24"/>
        </w:rPr>
      </w:pPr>
    </w:p>
    <w:p w:rsidR="00826DF9" w:rsidRPr="00451664" w:rsidRDefault="00826DF9" w:rsidP="00B344C2">
      <w:pPr>
        <w:autoSpaceDE w:val="0"/>
        <w:autoSpaceDN w:val="0"/>
        <w:adjustRightInd w:val="0"/>
        <w:spacing w:after="240"/>
        <w:jc w:val="both"/>
        <w:rPr>
          <w:color w:val="000000"/>
          <w:sz w:val="24"/>
          <w:szCs w:val="24"/>
        </w:rPr>
      </w:pPr>
      <w:r w:rsidRPr="00451664">
        <w:rPr>
          <w:b/>
          <w:bCs/>
          <w:color w:val="000000"/>
          <w:sz w:val="24"/>
          <w:szCs w:val="24"/>
        </w:rPr>
        <w:t xml:space="preserve">12.2 - </w:t>
      </w:r>
      <w:r w:rsidRPr="00451664">
        <w:rPr>
          <w:b/>
          <w:color w:val="000000"/>
          <w:sz w:val="24"/>
          <w:szCs w:val="24"/>
        </w:rPr>
        <w:t>HABILITAÇÃO JURÍDICA:</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12.2.1</w:t>
      </w:r>
      <w:r w:rsidRPr="00451664">
        <w:rPr>
          <w:color w:val="000000"/>
          <w:sz w:val="24"/>
          <w:szCs w:val="24"/>
        </w:rPr>
        <w:t xml:space="preserve"> - Ato constitutivo, Estatuto ou Contrato Social em vigor devidamente registrado, no órgão correspondente, indicando os atuais responsáveis pela administração; </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12.2.2</w:t>
      </w:r>
      <w:r w:rsidRPr="00451664">
        <w:rPr>
          <w:color w:val="000000"/>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12.2.3</w:t>
      </w:r>
      <w:r w:rsidRPr="00451664">
        <w:rPr>
          <w:color w:val="000000"/>
          <w:sz w:val="24"/>
          <w:szCs w:val="24"/>
        </w:rPr>
        <w:t xml:space="preserve"> – Cédula de identidade dos sócios e/ou Diretores;</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12.2.4</w:t>
      </w:r>
      <w:r w:rsidRPr="00451664">
        <w:rPr>
          <w:color w:val="000000"/>
          <w:sz w:val="24"/>
          <w:szCs w:val="24"/>
        </w:rPr>
        <w:t xml:space="preserve"> - Para empresa individual: registro comercial.</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12.2.5</w:t>
      </w:r>
      <w:r w:rsidRPr="00451664">
        <w:rPr>
          <w:color w:val="000000"/>
          <w:sz w:val="24"/>
          <w:szCs w:val="24"/>
        </w:rPr>
        <w:t xml:space="preserve"> - Declaração de Idoneidade (conforme o anexo I</w:t>
      </w:r>
      <w:r w:rsidR="009C3034" w:rsidRPr="00451664">
        <w:rPr>
          <w:color w:val="000000"/>
          <w:sz w:val="24"/>
          <w:szCs w:val="24"/>
        </w:rPr>
        <w:t>X</w:t>
      </w:r>
      <w:r w:rsidRPr="00451664">
        <w:rPr>
          <w:color w:val="000000"/>
          <w:sz w:val="24"/>
          <w:szCs w:val="24"/>
        </w:rPr>
        <w:t>)</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lastRenderedPageBreak/>
        <w:t>12.2.6</w:t>
      </w:r>
      <w:r w:rsidRPr="00451664">
        <w:rPr>
          <w:color w:val="000000"/>
          <w:sz w:val="24"/>
          <w:szCs w:val="24"/>
        </w:rPr>
        <w:t xml:space="preserve"> - Declaração de Cumprir o Art. 7°, XXXIII ,da C.F. (conforme o anexo </w:t>
      </w:r>
      <w:r w:rsidR="009C3034" w:rsidRPr="00451664">
        <w:rPr>
          <w:color w:val="000000"/>
          <w:sz w:val="24"/>
          <w:szCs w:val="24"/>
        </w:rPr>
        <w:t>VI</w:t>
      </w:r>
      <w:r w:rsidRPr="00451664">
        <w:rPr>
          <w:color w:val="000000"/>
          <w:sz w:val="24"/>
          <w:szCs w:val="24"/>
        </w:rPr>
        <w:t>)</w:t>
      </w:r>
    </w:p>
    <w:p w:rsidR="00826DF9" w:rsidRPr="00451664" w:rsidRDefault="00826DF9" w:rsidP="00B344C2">
      <w:pPr>
        <w:autoSpaceDE w:val="0"/>
        <w:autoSpaceDN w:val="0"/>
        <w:adjustRightInd w:val="0"/>
        <w:spacing w:after="240"/>
        <w:jc w:val="both"/>
        <w:rPr>
          <w:color w:val="000000"/>
          <w:sz w:val="24"/>
          <w:szCs w:val="24"/>
        </w:rPr>
      </w:pPr>
      <w:r w:rsidRPr="00451664">
        <w:rPr>
          <w:b/>
          <w:color w:val="000000"/>
          <w:sz w:val="24"/>
          <w:szCs w:val="24"/>
        </w:rPr>
        <w:t>12.2.7</w:t>
      </w:r>
      <w:r w:rsidRPr="00451664">
        <w:rPr>
          <w:color w:val="000000"/>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451664" w:rsidRDefault="00826DF9" w:rsidP="00B344C2">
      <w:pPr>
        <w:autoSpaceDE w:val="0"/>
        <w:autoSpaceDN w:val="0"/>
        <w:adjustRightInd w:val="0"/>
        <w:spacing w:after="240"/>
        <w:jc w:val="both"/>
        <w:rPr>
          <w:color w:val="000000"/>
          <w:sz w:val="24"/>
          <w:szCs w:val="24"/>
        </w:rPr>
      </w:pPr>
      <w:r w:rsidRPr="00451664">
        <w:rPr>
          <w:b/>
          <w:bCs/>
          <w:color w:val="000000"/>
          <w:sz w:val="24"/>
          <w:szCs w:val="24"/>
        </w:rPr>
        <w:t xml:space="preserve">12.3 - </w:t>
      </w:r>
      <w:r w:rsidRPr="00451664">
        <w:rPr>
          <w:b/>
          <w:color w:val="000000"/>
          <w:sz w:val="24"/>
          <w:szCs w:val="24"/>
        </w:rPr>
        <w:t>DOCUMENTAÇÃO RELATIVA À REGULARIDADE FISCAL</w:t>
      </w:r>
      <w:r w:rsidRPr="00451664">
        <w:rPr>
          <w:color w:val="000000"/>
          <w:sz w:val="24"/>
          <w:szCs w:val="24"/>
        </w:rPr>
        <w:t>:</w:t>
      </w:r>
    </w:p>
    <w:p w:rsidR="00826DF9" w:rsidRPr="00451664" w:rsidRDefault="00826DF9" w:rsidP="00B344C2">
      <w:pPr>
        <w:spacing w:after="240"/>
        <w:ind w:right="-162"/>
        <w:jc w:val="both"/>
        <w:rPr>
          <w:color w:val="000000"/>
          <w:sz w:val="24"/>
          <w:szCs w:val="24"/>
        </w:rPr>
      </w:pPr>
      <w:r w:rsidRPr="00451664">
        <w:rPr>
          <w:b/>
          <w:color w:val="000000"/>
          <w:sz w:val="24"/>
          <w:szCs w:val="24"/>
        </w:rPr>
        <w:t>12.3.1</w:t>
      </w:r>
      <w:r w:rsidRPr="00451664">
        <w:rPr>
          <w:color w:val="000000"/>
          <w:sz w:val="24"/>
          <w:szCs w:val="24"/>
        </w:rPr>
        <w:t xml:space="preserve"> - </w:t>
      </w:r>
      <w:r w:rsidRPr="00451664">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51664">
        <w:rPr>
          <w:color w:val="000000"/>
          <w:sz w:val="24"/>
          <w:szCs w:val="24"/>
        </w:rPr>
        <w:t xml:space="preserve">; </w:t>
      </w:r>
    </w:p>
    <w:p w:rsidR="00826DF9" w:rsidRPr="00451664" w:rsidRDefault="00826DF9" w:rsidP="00B344C2">
      <w:pPr>
        <w:spacing w:after="240"/>
        <w:ind w:right="-162"/>
        <w:jc w:val="both"/>
        <w:rPr>
          <w:color w:val="000000"/>
          <w:sz w:val="24"/>
          <w:szCs w:val="24"/>
          <w:lang w:val="es-ES_tradnl"/>
        </w:rPr>
      </w:pPr>
      <w:r w:rsidRPr="00451664">
        <w:rPr>
          <w:b/>
          <w:color w:val="000000"/>
          <w:sz w:val="24"/>
          <w:szCs w:val="24"/>
          <w:lang w:val="es-ES_tradnl"/>
        </w:rPr>
        <w:t>12.3.2</w:t>
      </w:r>
      <w:r w:rsidRPr="00451664">
        <w:rPr>
          <w:color w:val="000000"/>
          <w:sz w:val="24"/>
          <w:szCs w:val="24"/>
          <w:lang w:val="es-ES_tradnl"/>
        </w:rPr>
        <w:t xml:space="preserve"> - Comprovante de Inscrição no Cadastro Geral de Contribuintes - CNPJ;</w:t>
      </w:r>
    </w:p>
    <w:p w:rsidR="00826DF9" w:rsidRPr="00451664" w:rsidRDefault="00826DF9" w:rsidP="00B344C2">
      <w:pPr>
        <w:spacing w:after="240"/>
        <w:ind w:right="-162"/>
        <w:jc w:val="both"/>
        <w:rPr>
          <w:color w:val="000000"/>
          <w:sz w:val="24"/>
          <w:szCs w:val="24"/>
        </w:rPr>
      </w:pPr>
      <w:r w:rsidRPr="00451664">
        <w:rPr>
          <w:b/>
          <w:color w:val="000000"/>
          <w:sz w:val="24"/>
          <w:szCs w:val="24"/>
        </w:rPr>
        <w:t>12.3.3</w:t>
      </w:r>
      <w:r w:rsidRPr="00451664">
        <w:rPr>
          <w:color w:val="000000"/>
          <w:sz w:val="24"/>
          <w:szCs w:val="24"/>
        </w:rPr>
        <w:t xml:space="preserve"> - Certidão de Regularidade com a Previdência Social (INSS);</w:t>
      </w:r>
    </w:p>
    <w:p w:rsidR="00826DF9" w:rsidRPr="00451664" w:rsidRDefault="00826DF9" w:rsidP="00B344C2">
      <w:pPr>
        <w:spacing w:after="240"/>
        <w:ind w:right="-162"/>
        <w:jc w:val="both"/>
        <w:rPr>
          <w:color w:val="000000"/>
          <w:sz w:val="24"/>
          <w:szCs w:val="24"/>
        </w:rPr>
      </w:pPr>
      <w:r w:rsidRPr="00451664">
        <w:rPr>
          <w:b/>
          <w:color w:val="000000"/>
          <w:sz w:val="24"/>
          <w:szCs w:val="24"/>
        </w:rPr>
        <w:t>12.3.4</w:t>
      </w:r>
      <w:r w:rsidRPr="00451664">
        <w:rPr>
          <w:color w:val="000000"/>
          <w:sz w:val="24"/>
          <w:szCs w:val="24"/>
        </w:rPr>
        <w:t xml:space="preserve"> - Certidão de Regularidade com o FGTS emitida pela Caixa Econômica Federal;</w:t>
      </w:r>
    </w:p>
    <w:p w:rsidR="00826DF9" w:rsidRPr="00451664" w:rsidRDefault="00826DF9" w:rsidP="00B344C2">
      <w:pPr>
        <w:spacing w:after="240"/>
        <w:ind w:right="-162"/>
        <w:jc w:val="both"/>
        <w:rPr>
          <w:color w:val="000000"/>
          <w:sz w:val="24"/>
          <w:szCs w:val="24"/>
        </w:rPr>
      </w:pPr>
      <w:r w:rsidRPr="00451664">
        <w:rPr>
          <w:b/>
          <w:color w:val="000000"/>
          <w:sz w:val="24"/>
          <w:szCs w:val="24"/>
        </w:rPr>
        <w:t>12.3.5</w:t>
      </w:r>
      <w:r w:rsidRPr="00451664">
        <w:rPr>
          <w:color w:val="000000"/>
          <w:sz w:val="24"/>
          <w:szCs w:val="24"/>
        </w:rPr>
        <w:t xml:space="preserve"> - Certidão Conjunta de Débitos Relativos a Tributos Federais e Dívida Ativa da União;</w:t>
      </w:r>
    </w:p>
    <w:p w:rsidR="00826DF9" w:rsidRPr="00451664" w:rsidRDefault="00826DF9" w:rsidP="00B344C2">
      <w:pPr>
        <w:spacing w:after="240"/>
        <w:ind w:right="-162"/>
        <w:jc w:val="both"/>
        <w:rPr>
          <w:color w:val="000000"/>
          <w:sz w:val="24"/>
          <w:szCs w:val="24"/>
        </w:rPr>
      </w:pPr>
      <w:r w:rsidRPr="00451664">
        <w:rPr>
          <w:b/>
          <w:color w:val="000000"/>
          <w:sz w:val="24"/>
          <w:szCs w:val="24"/>
        </w:rPr>
        <w:t>12.3.6</w:t>
      </w:r>
      <w:r w:rsidRPr="00451664">
        <w:rPr>
          <w:color w:val="000000"/>
          <w:sz w:val="24"/>
          <w:szCs w:val="24"/>
        </w:rPr>
        <w:t xml:space="preserve"> - Certidão de Regularidade para com a Fazenda Estadual, por meio de Certidão Negativa de Débito em relação a tributos estaduais (ICMS);</w:t>
      </w:r>
    </w:p>
    <w:p w:rsidR="004C0486" w:rsidRPr="00451664" w:rsidRDefault="004C0486" w:rsidP="00B344C2">
      <w:pPr>
        <w:spacing w:after="240"/>
        <w:ind w:right="-162"/>
        <w:jc w:val="both"/>
        <w:rPr>
          <w:color w:val="000000"/>
          <w:sz w:val="24"/>
          <w:szCs w:val="24"/>
        </w:rPr>
      </w:pPr>
      <w:r w:rsidRPr="00451664">
        <w:rPr>
          <w:b/>
          <w:color w:val="000000"/>
          <w:sz w:val="24"/>
          <w:szCs w:val="24"/>
        </w:rPr>
        <w:t>12.3.6.1</w:t>
      </w:r>
      <w:r w:rsidRPr="00451664">
        <w:rPr>
          <w:color w:val="000000"/>
          <w:sz w:val="24"/>
          <w:szCs w:val="24"/>
        </w:rPr>
        <w:t>- Certidão emitida pela Procuradoria Geral do Estado, caso tenha sede no Estado do Rio de Janeiro.</w:t>
      </w:r>
    </w:p>
    <w:p w:rsidR="00826DF9" w:rsidRPr="00451664" w:rsidRDefault="00826DF9" w:rsidP="00B344C2">
      <w:pPr>
        <w:spacing w:before="240" w:after="240"/>
        <w:ind w:right="-162"/>
        <w:jc w:val="both"/>
        <w:rPr>
          <w:color w:val="000000"/>
          <w:sz w:val="24"/>
          <w:szCs w:val="24"/>
        </w:rPr>
      </w:pPr>
      <w:r w:rsidRPr="00451664">
        <w:rPr>
          <w:b/>
          <w:color w:val="000000"/>
          <w:sz w:val="24"/>
          <w:szCs w:val="24"/>
        </w:rPr>
        <w:t>12.3.7</w:t>
      </w:r>
      <w:r w:rsidRPr="00451664">
        <w:rPr>
          <w:color w:val="000000"/>
          <w:sz w:val="24"/>
          <w:szCs w:val="24"/>
        </w:rPr>
        <w:t xml:space="preserve"> - Certidão de regularidade para com a Fazenda Municipal, da sede da licitante.</w:t>
      </w:r>
    </w:p>
    <w:p w:rsidR="00826DF9" w:rsidRDefault="00826DF9" w:rsidP="00B344C2">
      <w:pPr>
        <w:spacing w:after="240"/>
        <w:ind w:right="-162"/>
        <w:jc w:val="both"/>
        <w:rPr>
          <w:color w:val="000000"/>
          <w:sz w:val="24"/>
          <w:szCs w:val="24"/>
        </w:rPr>
      </w:pPr>
      <w:r w:rsidRPr="00451664">
        <w:rPr>
          <w:b/>
          <w:color w:val="000000"/>
          <w:sz w:val="24"/>
          <w:szCs w:val="24"/>
        </w:rPr>
        <w:t>12.3.8</w:t>
      </w:r>
      <w:r w:rsidRPr="00451664">
        <w:rPr>
          <w:color w:val="000000"/>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451664" w:rsidRDefault="00826DF9" w:rsidP="00B344C2">
      <w:pPr>
        <w:pStyle w:val="Default"/>
        <w:spacing w:after="240"/>
        <w:jc w:val="both"/>
        <w:rPr>
          <w:b/>
          <w:bCs/>
          <w:u w:val="single"/>
        </w:rPr>
      </w:pPr>
      <w:r w:rsidRPr="00451664">
        <w:rPr>
          <w:b/>
          <w:bCs/>
        </w:rPr>
        <w:t>12.3.9 - Microempresas e empresas de pequeno porte</w:t>
      </w:r>
      <w:r w:rsidRPr="00451664">
        <w:rPr>
          <w:b/>
          <w:bCs/>
          <w:u w:val="single"/>
        </w:rPr>
        <w:t xml:space="preserve"> </w:t>
      </w:r>
    </w:p>
    <w:p w:rsidR="00826DF9" w:rsidRPr="00451664" w:rsidRDefault="00826DF9" w:rsidP="00B344C2">
      <w:pPr>
        <w:spacing w:after="240"/>
        <w:jc w:val="both"/>
        <w:rPr>
          <w:color w:val="000000"/>
          <w:sz w:val="24"/>
          <w:szCs w:val="24"/>
        </w:rPr>
      </w:pPr>
      <w:r w:rsidRPr="00451664">
        <w:rPr>
          <w:b/>
          <w:color w:val="000000"/>
          <w:sz w:val="24"/>
          <w:szCs w:val="24"/>
        </w:rPr>
        <w:t>12.3.9.1</w:t>
      </w:r>
      <w:r w:rsidRPr="00451664">
        <w:rPr>
          <w:color w:val="000000"/>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451664" w:rsidRDefault="00826DF9" w:rsidP="00B344C2">
      <w:pPr>
        <w:pStyle w:val="Default"/>
        <w:spacing w:after="240"/>
        <w:jc w:val="both"/>
      </w:pPr>
      <w:r w:rsidRPr="00451664">
        <w:rPr>
          <w:b/>
        </w:rPr>
        <w:t>12.3.9.2</w:t>
      </w:r>
      <w:r w:rsidRPr="00451664">
        <w:t xml:space="preserve"> - Havendo alguma restrição na comprovação da regularidade fiscal exigida neste edital, será assegurado à microempresa ou empresa de pequeno porte adjudicatária deste certame o prazo de </w:t>
      </w:r>
      <w:r w:rsidR="00964D06" w:rsidRPr="00451664">
        <w:t>5</w:t>
      </w:r>
      <w:r w:rsidRPr="00451664">
        <w:t xml:space="preserve"> (</w:t>
      </w:r>
      <w:r w:rsidR="00964D06" w:rsidRPr="00451664">
        <w:t>cinco</w:t>
      </w:r>
      <w:r w:rsidRPr="00451664">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451664" w:rsidRDefault="00826DF9" w:rsidP="00B344C2">
      <w:pPr>
        <w:spacing w:after="240"/>
        <w:jc w:val="both"/>
        <w:rPr>
          <w:color w:val="000000"/>
          <w:sz w:val="24"/>
          <w:szCs w:val="24"/>
        </w:rPr>
      </w:pPr>
      <w:r w:rsidRPr="00451664">
        <w:rPr>
          <w:b/>
          <w:color w:val="000000"/>
          <w:sz w:val="24"/>
          <w:szCs w:val="24"/>
        </w:rPr>
        <w:t>12.3.9.3</w:t>
      </w:r>
      <w:r w:rsidRPr="00451664">
        <w:rPr>
          <w:color w:val="000000"/>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451664" w:rsidRDefault="00826DF9" w:rsidP="00B344C2">
      <w:pPr>
        <w:autoSpaceDE w:val="0"/>
        <w:autoSpaceDN w:val="0"/>
        <w:adjustRightInd w:val="0"/>
        <w:spacing w:after="240"/>
        <w:jc w:val="both"/>
        <w:rPr>
          <w:color w:val="000000"/>
          <w:sz w:val="24"/>
          <w:szCs w:val="24"/>
        </w:rPr>
      </w:pPr>
      <w:r w:rsidRPr="00451664">
        <w:rPr>
          <w:b/>
          <w:bCs/>
          <w:color w:val="000000"/>
          <w:sz w:val="24"/>
          <w:szCs w:val="24"/>
        </w:rPr>
        <w:t>12.4 - QUALIFICAÇÃO ECONÔMICO-FINANCEIRA</w:t>
      </w:r>
      <w:r w:rsidRPr="00451664">
        <w:rPr>
          <w:color w:val="000000"/>
          <w:sz w:val="24"/>
          <w:szCs w:val="24"/>
        </w:rPr>
        <w:t>:</w:t>
      </w:r>
    </w:p>
    <w:p w:rsidR="00B441D5" w:rsidRPr="00451664" w:rsidRDefault="00B441D5" w:rsidP="00B344C2">
      <w:pPr>
        <w:spacing w:after="240"/>
        <w:ind w:right="-162"/>
        <w:jc w:val="both"/>
        <w:rPr>
          <w:sz w:val="24"/>
          <w:szCs w:val="24"/>
        </w:rPr>
      </w:pPr>
      <w:r w:rsidRPr="00451664">
        <w:rPr>
          <w:rFonts w:eastAsia="Calibri"/>
          <w:sz w:val="24"/>
          <w:szCs w:val="24"/>
        </w:rPr>
        <w:t xml:space="preserve">12.4.1 - </w:t>
      </w:r>
      <w:r w:rsidRPr="00451664">
        <w:rPr>
          <w:sz w:val="24"/>
          <w:szCs w:val="24"/>
        </w:rPr>
        <w:t>Certidão Negativa de Falência e Recuperação Judicial. Expedida há menos de 90 (noventa) dias, da data da realização da licitação;</w:t>
      </w:r>
    </w:p>
    <w:p w:rsidR="00B441D5" w:rsidRPr="00451664" w:rsidRDefault="00B441D5" w:rsidP="00B344C2">
      <w:pPr>
        <w:shd w:val="clear" w:color="auto" w:fill="FFFFFF"/>
        <w:spacing w:after="240"/>
        <w:jc w:val="both"/>
        <w:rPr>
          <w:sz w:val="24"/>
          <w:szCs w:val="24"/>
        </w:rPr>
      </w:pPr>
      <w:r w:rsidRPr="00451664">
        <w:rPr>
          <w:sz w:val="24"/>
          <w:szCs w:val="24"/>
        </w:rPr>
        <w:lastRenderedPageBreak/>
        <w:t>12.4.</w:t>
      </w:r>
      <w:r w:rsidR="00896484">
        <w:rPr>
          <w:sz w:val="24"/>
          <w:szCs w:val="24"/>
        </w:rPr>
        <w:t>1.1</w:t>
      </w:r>
      <w:r w:rsidRPr="00451664">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w:t>
      </w:r>
    </w:p>
    <w:p w:rsidR="00B441D5" w:rsidRPr="00896484" w:rsidRDefault="00B441D5" w:rsidP="00B344C2">
      <w:pPr>
        <w:shd w:val="clear" w:color="auto" w:fill="FFFFFF"/>
        <w:spacing w:after="240"/>
        <w:jc w:val="both"/>
        <w:rPr>
          <w:sz w:val="24"/>
          <w:szCs w:val="24"/>
        </w:rPr>
      </w:pPr>
      <w:r w:rsidRPr="00896484">
        <w:rPr>
          <w:sz w:val="24"/>
          <w:szCs w:val="24"/>
        </w:rPr>
        <w:t>12.4.</w:t>
      </w:r>
      <w:r w:rsidR="00896484" w:rsidRPr="00896484">
        <w:rPr>
          <w:sz w:val="24"/>
          <w:szCs w:val="24"/>
        </w:rPr>
        <w:t>2</w:t>
      </w:r>
      <w:r w:rsidRPr="00896484">
        <w:rPr>
          <w:sz w:val="24"/>
          <w:szCs w:val="24"/>
        </w:rPr>
        <w:t xml:space="preserve">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B441D5" w:rsidRPr="00896484" w:rsidRDefault="00B441D5" w:rsidP="00B344C2">
      <w:pPr>
        <w:shd w:val="clear" w:color="auto" w:fill="FFFFFF"/>
        <w:spacing w:after="240"/>
        <w:jc w:val="both"/>
        <w:rPr>
          <w:sz w:val="24"/>
          <w:szCs w:val="24"/>
        </w:rPr>
      </w:pPr>
      <w:r w:rsidRPr="00896484">
        <w:rPr>
          <w:sz w:val="24"/>
          <w:szCs w:val="24"/>
        </w:rPr>
        <w:t>12.4.</w:t>
      </w:r>
      <w:r w:rsidR="00896484" w:rsidRPr="00896484">
        <w:rPr>
          <w:sz w:val="24"/>
          <w:szCs w:val="24"/>
        </w:rPr>
        <w:t>3</w:t>
      </w:r>
      <w:r w:rsidRPr="00896484">
        <w:rPr>
          <w:sz w:val="24"/>
          <w:szCs w:val="24"/>
        </w:rPr>
        <w:t xml:space="preserve"> – Não será causa de inabilitação de licitante a anotação de distribuição de processo de recuperação judicial, caso haja comprovação de que o plano já tenha sido aprovado ou homologado pelo juízo competente, quando da entrega da documentação de habilitação.</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 xml:space="preserve">12.4.4 -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 </w:t>
      </w:r>
      <w:r w:rsidRPr="00896484">
        <w:rPr>
          <w:rFonts w:eastAsia="Calibri"/>
          <w:color w:val="000000"/>
          <w:sz w:val="24"/>
          <w:szCs w:val="24"/>
        </w:rPr>
        <w:t>bem como declarações, conforme orientação do TCE,</w:t>
      </w:r>
      <w:r w:rsidRPr="00896484">
        <w:rPr>
          <w:color w:val="000000"/>
          <w:sz w:val="24"/>
          <w:szCs w:val="24"/>
        </w:rPr>
        <w:t xml:space="preserve">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12.4.5 - Se necessária a atualização monetária do Balanço Patrimonial, deverá ser apresentado, juntamente com os documentos em apreço, o memorial de cálculo correspondente, assinado pelo Contador.</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12.4.6 - As sociedades empresárias com menos de um exercício financeiro devem cumprir a exigência deste item mediante apresentação de Balanço de Abertura ou do último Balanço Patrimonial levantado, conforme o caso.</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12.4.7 - Serão considerados aceitos como na forma da lei o Balanço Patrimonial (inclusive o de abertura) e demonstrações contábeis assim apresentados:</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a) publicados em Diário Oficial; ou</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b) publicados em Jornal; ou</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c) por cópia ou fotocópia registrada ou autenticada na Junta Comercial da sede ou domicílio da proponente; ou</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d) por cópia ou fotocópia do livro Diário, devidamente autenticado na Junta Comercial da sede ou domicílio da proponente ou em outro órgão equivalente, inclusive com os Termos de Abertura e de Encerramento.</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e) Por Escrituração Contábil Digital (ECD), através da apresentação de cópia do SPED, devidamente transmitido via eletrônica, e obrigatoriamente, observado o prazo de entrega estipulado no art. 1078 da Lei Federal nº 10.406/2002.</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12.4.8 - Os documentos relativos ao subitem 12.4.4 ao 12.4.7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t>12.4.9 - A capacidade Financeira da Sociedade Empresária será avaliada mediante os seguintes indicadores:</w:t>
      </w:r>
    </w:p>
    <w:p w:rsidR="00896484" w:rsidRPr="00896484" w:rsidRDefault="00896484" w:rsidP="00B344C2">
      <w:pPr>
        <w:shd w:val="clear" w:color="auto" w:fill="FFFFFF"/>
        <w:spacing w:after="240"/>
        <w:jc w:val="both"/>
        <w:rPr>
          <w:color w:val="000000"/>
          <w:sz w:val="24"/>
          <w:szCs w:val="24"/>
        </w:rPr>
      </w:pPr>
      <w:r w:rsidRPr="00896484">
        <w:rPr>
          <w:color w:val="000000"/>
          <w:sz w:val="24"/>
          <w:szCs w:val="24"/>
        </w:rPr>
        <w:lastRenderedPageBreak/>
        <w:t>Liquidez Corrente (LC) expressado da forma seguinte:         </w:t>
      </w:r>
    </w:p>
    <w:p w:rsidR="00896484" w:rsidRPr="00896484" w:rsidRDefault="00896484" w:rsidP="00B344C2">
      <w:pPr>
        <w:shd w:val="clear" w:color="auto" w:fill="FFFFFF"/>
        <w:jc w:val="both"/>
        <w:rPr>
          <w:color w:val="000000"/>
          <w:sz w:val="24"/>
          <w:szCs w:val="24"/>
        </w:rPr>
      </w:pPr>
      <w:r w:rsidRPr="00896484">
        <w:rPr>
          <w:color w:val="000000"/>
          <w:sz w:val="24"/>
          <w:szCs w:val="24"/>
        </w:rPr>
        <w:t>             Ativo Circulante</w:t>
      </w:r>
    </w:p>
    <w:p w:rsidR="00896484" w:rsidRPr="00896484" w:rsidRDefault="00896484" w:rsidP="00B344C2">
      <w:pPr>
        <w:shd w:val="clear" w:color="auto" w:fill="FFFFFF"/>
        <w:jc w:val="both"/>
        <w:rPr>
          <w:color w:val="000000"/>
          <w:sz w:val="24"/>
          <w:szCs w:val="24"/>
        </w:rPr>
      </w:pPr>
      <w:r w:rsidRPr="00896484">
        <w:rPr>
          <w:color w:val="000000"/>
          <w:sz w:val="24"/>
          <w:szCs w:val="24"/>
        </w:rPr>
        <w:t xml:space="preserve">LC = -- -- -- -- -- -- -- -- -- -- </w:t>
      </w:r>
    </w:p>
    <w:p w:rsidR="00896484" w:rsidRPr="00896484" w:rsidRDefault="00896484" w:rsidP="00B344C2">
      <w:pPr>
        <w:shd w:val="clear" w:color="auto" w:fill="FFFFFF"/>
        <w:jc w:val="both"/>
        <w:rPr>
          <w:color w:val="000000"/>
          <w:sz w:val="24"/>
          <w:szCs w:val="24"/>
        </w:rPr>
      </w:pPr>
      <w:r w:rsidRPr="00896484">
        <w:rPr>
          <w:color w:val="000000"/>
          <w:sz w:val="24"/>
          <w:szCs w:val="24"/>
        </w:rPr>
        <w:t xml:space="preserve">          </w:t>
      </w:r>
      <w:r>
        <w:rPr>
          <w:color w:val="000000"/>
          <w:sz w:val="24"/>
          <w:szCs w:val="24"/>
        </w:rPr>
        <w:t xml:space="preserve"> </w:t>
      </w:r>
      <w:r w:rsidRPr="00896484">
        <w:rPr>
          <w:color w:val="000000"/>
          <w:sz w:val="24"/>
          <w:szCs w:val="24"/>
        </w:rPr>
        <w:t xml:space="preserve"> Passivo Circulante</w:t>
      </w:r>
    </w:p>
    <w:p w:rsidR="00896484" w:rsidRPr="00896484" w:rsidRDefault="00896484" w:rsidP="00B344C2">
      <w:pPr>
        <w:shd w:val="clear" w:color="auto" w:fill="FFFFFF"/>
        <w:spacing w:before="240" w:after="240"/>
        <w:jc w:val="both"/>
        <w:rPr>
          <w:b/>
          <w:color w:val="000000"/>
          <w:sz w:val="24"/>
          <w:szCs w:val="24"/>
        </w:rPr>
      </w:pPr>
      <w:r w:rsidRPr="00896484">
        <w:rPr>
          <w:color w:val="000000"/>
          <w:sz w:val="24"/>
          <w:szCs w:val="24"/>
        </w:rPr>
        <w:t> Para a capacidade econômico-financeira exigida, os participantes deverão atender obrigatoriamente, os seguintes requisitos:</w:t>
      </w:r>
      <w:r w:rsidRPr="00896484">
        <w:rPr>
          <w:b/>
          <w:color w:val="000000"/>
          <w:sz w:val="24"/>
          <w:szCs w:val="24"/>
        </w:rPr>
        <w:t> LC maior ou igual a 1(um)</w:t>
      </w:r>
    </w:p>
    <w:p w:rsidR="00826DF9" w:rsidRPr="00451664" w:rsidRDefault="00826DF9" w:rsidP="00B344C2">
      <w:pPr>
        <w:autoSpaceDE w:val="0"/>
        <w:autoSpaceDN w:val="0"/>
        <w:adjustRightInd w:val="0"/>
        <w:spacing w:after="240"/>
        <w:jc w:val="both"/>
        <w:rPr>
          <w:color w:val="000000"/>
          <w:sz w:val="24"/>
          <w:szCs w:val="24"/>
        </w:rPr>
      </w:pPr>
      <w:r w:rsidRPr="00451664">
        <w:rPr>
          <w:b/>
          <w:bCs/>
          <w:color w:val="000000"/>
          <w:sz w:val="24"/>
          <w:szCs w:val="24"/>
        </w:rPr>
        <w:t xml:space="preserve">12.5 - </w:t>
      </w:r>
      <w:r w:rsidRPr="00451664">
        <w:rPr>
          <w:color w:val="000000"/>
          <w:sz w:val="24"/>
          <w:szCs w:val="24"/>
        </w:rPr>
        <w:t>As cópias dos documentos deverão ser autenticadas em cartório e/ou apresentados os originais para que suas cópias sejam autenticadas pelo Pregoeiro.</w:t>
      </w:r>
    </w:p>
    <w:p w:rsidR="00826DF9" w:rsidRPr="00451664" w:rsidRDefault="00826DF9" w:rsidP="00B344C2">
      <w:pPr>
        <w:autoSpaceDE w:val="0"/>
        <w:autoSpaceDN w:val="0"/>
        <w:adjustRightInd w:val="0"/>
        <w:spacing w:after="240"/>
        <w:jc w:val="both"/>
        <w:rPr>
          <w:color w:val="000000"/>
          <w:sz w:val="24"/>
          <w:szCs w:val="24"/>
        </w:rPr>
      </w:pPr>
      <w:r w:rsidRPr="00451664">
        <w:rPr>
          <w:b/>
          <w:bCs/>
          <w:color w:val="000000"/>
          <w:sz w:val="24"/>
          <w:szCs w:val="24"/>
        </w:rPr>
        <w:t xml:space="preserve">12.6 - </w:t>
      </w:r>
      <w:r w:rsidRPr="00451664">
        <w:rPr>
          <w:color w:val="000000"/>
          <w:sz w:val="24"/>
          <w:szCs w:val="24"/>
        </w:rPr>
        <w:t>As Certidões Negativas de Débitos (CND) apresentadas sem indicação do prazo de validade, serão consideradas como válidas por 90 (noventa) dias a contar da data de sua expedição.</w:t>
      </w:r>
    </w:p>
    <w:p w:rsidR="00A60063" w:rsidRPr="00451664" w:rsidRDefault="00A60063" w:rsidP="00B344C2">
      <w:pPr>
        <w:autoSpaceDE w:val="0"/>
        <w:autoSpaceDN w:val="0"/>
        <w:adjustRightInd w:val="0"/>
        <w:spacing w:after="240"/>
        <w:jc w:val="both"/>
        <w:rPr>
          <w:b/>
          <w:color w:val="000000"/>
          <w:sz w:val="24"/>
          <w:szCs w:val="24"/>
        </w:rPr>
      </w:pPr>
      <w:r w:rsidRPr="00451664">
        <w:rPr>
          <w:b/>
          <w:color w:val="000000"/>
          <w:sz w:val="24"/>
          <w:szCs w:val="24"/>
        </w:rPr>
        <w:t>12.7 – QUALIFICAÇÃO TÉCNICA</w:t>
      </w:r>
    </w:p>
    <w:p w:rsidR="00B441D5" w:rsidRPr="00451664" w:rsidRDefault="00B441D5" w:rsidP="00B344C2">
      <w:pPr>
        <w:pStyle w:val="Default"/>
        <w:spacing w:after="160"/>
        <w:jc w:val="both"/>
      </w:pPr>
      <w:r w:rsidRPr="00451664">
        <w:t xml:space="preserve">12.7.1 – </w:t>
      </w:r>
      <w:r w:rsidR="005B04C1" w:rsidRPr="005B04C1">
        <w:t>A Licitante deverá apresentar 01 (um) atestado de capacidade técnica, no mínimo, fornecido por pessoa jurídica de direiro público ou privado, assinado por seu representante legal ou funcionário autorizado, discriminando o teor da contratação e os dados da empresa contratada, comprovando que a empresa está apta para o fornecimento do bem em características pertinentes e quantidades compatíveis com o objeto da licitação.</w:t>
      </w:r>
    </w:p>
    <w:p w:rsidR="00826DF9" w:rsidRPr="00451664" w:rsidRDefault="00826DF9" w:rsidP="00B344C2">
      <w:pPr>
        <w:pStyle w:val="Default"/>
        <w:spacing w:after="240"/>
        <w:jc w:val="both"/>
        <w:rPr>
          <w:b/>
        </w:rPr>
      </w:pPr>
      <w:r w:rsidRPr="00451664">
        <w:rPr>
          <w:b/>
        </w:rPr>
        <w:t>12</w:t>
      </w:r>
      <w:r w:rsidR="00A60063" w:rsidRPr="00451664">
        <w:rPr>
          <w:b/>
        </w:rPr>
        <w:t>.8</w:t>
      </w:r>
      <w:r w:rsidRPr="00451664">
        <w:rPr>
          <w:b/>
        </w:rPr>
        <w:t xml:space="preserve"> – DAS MICROEMPRESAS OU EMPRESA DE PEQUENO PORTE</w:t>
      </w:r>
    </w:p>
    <w:p w:rsidR="00964D06" w:rsidRPr="00451664" w:rsidRDefault="00964D06" w:rsidP="00B344C2">
      <w:pPr>
        <w:pStyle w:val="Default"/>
        <w:spacing w:after="240"/>
        <w:jc w:val="both"/>
      </w:pPr>
      <w:r w:rsidRPr="00451664">
        <w:rPr>
          <w:b/>
        </w:rPr>
        <w:t>12.8.1</w:t>
      </w:r>
      <w:r w:rsidRPr="00451664">
        <w:t xml:space="preserve"> - As microempresas e empresas de pequeno porte, para utilizarem as prerrogativas estabelecidas na Lei Complementar nº 123/2006, deverão apresentar fora de qualquer dos envelopes, além de todos os documentos previstos no item </w:t>
      </w:r>
      <w:r w:rsidR="008839AA" w:rsidRPr="00451664">
        <w:t>12</w:t>
      </w:r>
      <w:r w:rsidRPr="00451664">
        <w:t xml:space="preserve"> deste edital:</w:t>
      </w:r>
    </w:p>
    <w:p w:rsidR="00964D06" w:rsidRPr="00451664" w:rsidRDefault="00964D06" w:rsidP="00B344C2">
      <w:pPr>
        <w:pStyle w:val="Default"/>
        <w:spacing w:after="240"/>
        <w:jc w:val="both"/>
        <w:rPr>
          <w:bCs/>
        </w:rPr>
      </w:pPr>
      <w:r w:rsidRPr="00451664">
        <w:rPr>
          <w:b/>
        </w:rPr>
        <w:t>12.8.2</w:t>
      </w:r>
      <w:r w:rsidRPr="00451664">
        <w:t xml:space="preserve"> - </w:t>
      </w:r>
      <w:r w:rsidRPr="00451664">
        <w:rPr>
          <w:bCs/>
        </w:rPr>
        <w:t>Em se tratando de ser a licitante, Microempresa, Empresa de Pequeno Porte ou Micro empreendedor Individual, para utilizar a prerrogativa estabelecida na Lei Complementar n.º 123/2006, deverá se qualificar como tal, entregando, fora do envelope, ao Pre</w:t>
      </w:r>
      <w:r w:rsidR="007512E1" w:rsidRPr="00451664">
        <w:rPr>
          <w:bCs/>
        </w:rPr>
        <w:t>goeiro,</w:t>
      </w:r>
      <w:r w:rsidRPr="00451664">
        <w:rPr>
          <w:bCs/>
        </w:rPr>
        <w:t xml:space="preserve"> ai</w:t>
      </w:r>
      <w:r w:rsidR="007512E1" w:rsidRPr="00451664">
        <w:rPr>
          <w:bCs/>
        </w:rPr>
        <w:t xml:space="preserve">nda na fase de credenciamento, </w:t>
      </w:r>
      <w:r w:rsidRPr="00451664">
        <w:t>D</w:t>
      </w:r>
      <w:r w:rsidRPr="00451664">
        <w:rPr>
          <w:bCs/>
        </w:rPr>
        <w:t xml:space="preserve">eclaração, </w:t>
      </w:r>
      <w:r w:rsidR="00A40DAC" w:rsidRPr="00451664">
        <w:rPr>
          <w:bCs/>
        </w:rPr>
        <w:t>assin</w:t>
      </w:r>
      <w:r w:rsidRPr="00451664">
        <w:rPr>
          <w:bCs/>
        </w:rPr>
        <w:t>ada pelo representante legal da empresa, de que se enquadra como microempresa ou empresa de pequeno porte ou Micro Empreendedor Individual,</w:t>
      </w:r>
      <w:r w:rsidRPr="00451664">
        <w:rPr>
          <w:b/>
          <w:bCs/>
        </w:rPr>
        <w:t xml:space="preserve"> </w:t>
      </w:r>
      <w:r w:rsidRPr="00451664">
        <w:t>e de que não se enquadra em nenhum dos casos enumerados no § 4º do art. 3º da referida Lei (</w:t>
      </w:r>
      <w:r w:rsidRPr="00451664">
        <w:rPr>
          <w:b/>
          <w:bCs/>
        </w:rPr>
        <w:t>ANEXO VI</w:t>
      </w:r>
      <w:r w:rsidRPr="00451664">
        <w:t>)</w:t>
      </w:r>
      <w:r w:rsidRPr="00451664">
        <w:rPr>
          <w:bCs/>
        </w:rPr>
        <w:t>.</w:t>
      </w:r>
    </w:p>
    <w:p w:rsidR="00964D06" w:rsidRPr="00451664" w:rsidRDefault="00964D06" w:rsidP="00B344C2">
      <w:pPr>
        <w:autoSpaceDE w:val="0"/>
        <w:autoSpaceDN w:val="0"/>
        <w:adjustRightInd w:val="0"/>
        <w:spacing w:after="240"/>
        <w:jc w:val="both"/>
        <w:rPr>
          <w:color w:val="000000"/>
          <w:sz w:val="24"/>
          <w:szCs w:val="24"/>
        </w:rPr>
      </w:pPr>
      <w:r w:rsidRPr="00451664">
        <w:rPr>
          <w:b/>
          <w:bCs/>
          <w:color w:val="000000"/>
          <w:sz w:val="24"/>
          <w:szCs w:val="24"/>
        </w:rPr>
        <w:t xml:space="preserve">12.9 - </w:t>
      </w:r>
      <w:r w:rsidRPr="00451664">
        <w:rPr>
          <w:color w:val="000000"/>
          <w:sz w:val="24"/>
          <w:szCs w:val="24"/>
        </w:rPr>
        <w:t xml:space="preserve">A microempresa, </w:t>
      </w:r>
      <w:r w:rsidRPr="00451664">
        <w:rPr>
          <w:bCs/>
          <w:color w:val="000000"/>
          <w:sz w:val="24"/>
          <w:szCs w:val="24"/>
        </w:rPr>
        <w:t>micro empreendedor individual</w:t>
      </w:r>
      <w:r w:rsidRPr="00451664">
        <w:rPr>
          <w:color w:val="000000"/>
          <w:sz w:val="24"/>
          <w:szCs w:val="24"/>
        </w:rPr>
        <w:t xml:space="preserve"> e a empresa de pequeno porte, que atender aos requisitos exigidos pela LC 123/06, que possuir restrição em qualquer dos documentos de </w:t>
      </w:r>
      <w:r w:rsidRPr="00451664">
        <w:rPr>
          <w:b/>
          <w:color w:val="000000"/>
          <w:sz w:val="24"/>
          <w:szCs w:val="24"/>
        </w:rPr>
        <w:t>r</w:t>
      </w:r>
      <w:r w:rsidRPr="00451664">
        <w:rPr>
          <w:b/>
          <w:bCs/>
          <w:color w:val="000000"/>
          <w:sz w:val="24"/>
          <w:szCs w:val="24"/>
        </w:rPr>
        <w:t>egularidade fiscal</w:t>
      </w:r>
      <w:r w:rsidRPr="00451664">
        <w:rPr>
          <w:color w:val="000000"/>
          <w:sz w:val="24"/>
          <w:szCs w:val="24"/>
        </w:rPr>
        <w:t xml:space="preserve">, previstos no item 12.3. deste edital, terá sua habilitação condicionada à apresentação de nova documentação, que comprove a sua regularidade em </w:t>
      </w:r>
      <w:r w:rsidR="00C46EDE" w:rsidRPr="00451664">
        <w:rPr>
          <w:color w:val="000000"/>
          <w:sz w:val="24"/>
          <w:szCs w:val="24"/>
        </w:rPr>
        <w:t>cinco</w:t>
      </w:r>
      <w:r w:rsidRPr="00451664">
        <w:rPr>
          <w:color w:val="000000"/>
          <w:sz w:val="24"/>
          <w:szCs w:val="24"/>
        </w:rPr>
        <w:t xml:space="preserve"> dias úteis, a contar da data em que for declarada como vencedora do certame.</w:t>
      </w:r>
    </w:p>
    <w:p w:rsidR="00AA34F9" w:rsidRPr="00451664" w:rsidRDefault="00964D06" w:rsidP="00B344C2">
      <w:pPr>
        <w:autoSpaceDE w:val="0"/>
        <w:autoSpaceDN w:val="0"/>
        <w:adjustRightInd w:val="0"/>
        <w:spacing w:after="240"/>
        <w:jc w:val="both"/>
        <w:rPr>
          <w:color w:val="000000"/>
          <w:sz w:val="24"/>
          <w:szCs w:val="24"/>
        </w:rPr>
      </w:pPr>
      <w:r w:rsidRPr="00451664">
        <w:rPr>
          <w:b/>
          <w:bCs/>
          <w:color w:val="000000"/>
          <w:sz w:val="24"/>
          <w:szCs w:val="24"/>
        </w:rPr>
        <w:t xml:space="preserve">12.9.1 - </w:t>
      </w:r>
      <w:r w:rsidRPr="00451664">
        <w:rPr>
          <w:color w:val="000000"/>
          <w:sz w:val="24"/>
          <w:szCs w:val="24"/>
        </w:rPr>
        <w:t>O benefício de que trata o item anterior não eximirá a microempresa, a empresa de pequeno porte, da apresentação de todos os documentos, ainda que apresentem alguma restrição.</w:t>
      </w:r>
    </w:p>
    <w:p w:rsidR="00964D06" w:rsidRPr="00451664" w:rsidRDefault="00964D06" w:rsidP="00B344C2">
      <w:pPr>
        <w:autoSpaceDE w:val="0"/>
        <w:autoSpaceDN w:val="0"/>
        <w:adjustRightInd w:val="0"/>
        <w:spacing w:after="240"/>
        <w:jc w:val="both"/>
        <w:rPr>
          <w:color w:val="000000"/>
          <w:sz w:val="24"/>
          <w:szCs w:val="24"/>
        </w:rPr>
      </w:pPr>
      <w:r w:rsidRPr="00451664">
        <w:rPr>
          <w:b/>
          <w:bCs/>
          <w:color w:val="000000"/>
          <w:sz w:val="24"/>
          <w:szCs w:val="24"/>
        </w:rPr>
        <w:t xml:space="preserve">12.9.2 - </w:t>
      </w:r>
      <w:r w:rsidRPr="00451664">
        <w:rPr>
          <w:color w:val="000000"/>
          <w:sz w:val="24"/>
          <w:szCs w:val="24"/>
        </w:rPr>
        <w:t>O prazo de que trata o item 12.</w:t>
      </w:r>
      <w:r w:rsidR="00060EF8" w:rsidRPr="00451664">
        <w:rPr>
          <w:color w:val="000000"/>
          <w:sz w:val="24"/>
          <w:szCs w:val="24"/>
        </w:rPr>
        <w:t>9</w:t>
      </w:r>
      <w:r w:rsidRPr="00451664">
        <w:rPr>
          <w:color w:val="000000"/>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451664" w:rsidRDefault="00964D06" w:rsidP="00B344C2">
      <w:pPr>
        <w:autoSpaceDE w:val="0"/>
        <w:autoSpaceDN w:val="0"/>
        <w:adjustRightInd w:val="0"/>
        <w:spacing w:after="240"/>
        <w:jc w:val="both"/>
        <w:rPr>
          <w:color w:val="000000"/>
          <w:sz w:val="24"/>
          <w:szCs w:val="24"/>
        </w:rPr>
      </w:pPr>
      <w:r w:rsidRPr="00451664">
        <w:rPr>
          <w:b/>
          <w:bCs/>
          <w:color w:val="000000"/>
          <w:sz w:val="24"/>
          <w:szCs w:val="24"/>
        </w:rPr>
        <w:t xml:space="preserve">12.10 - </w:t>
      </w:r>
      <w:r w:rsidRPr="00451664">
        <w:rPr>
          <w:color w:val="000000"/>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451664" w:rsidRDefault="00964D06" w:rsidP="00B344C2">
      <w:pPr>
        <w:pStyle w:val="Cabealho"/>
        <w:tabs>
          <w:tab w:val="clear" w:pos="4419"/>
          <w:tab w:val="clear" w:pos="8838"/>
        </w:tabs>
        <w:spacing w:after="240"/>
        <w:jc w:val="both"/>
        <w:rPr>
          <w:bCs/>
          <w:color w:val="000000"/>
          <w:sz w:val="24"/>
          <w:szCs w:val="24"/>
        </w:rPr>
      </w:pPr>
      <w:r w:rsidRPr="00451664">
        <w:rPr>
          <w:b/>
          <w:bCs/>
          <w:color w:val="000000"/>
          <w:sz w:val="24"/>
          <w:szCs w:val="24"/>
        </w:rPr>
        <w:lastRenderedPageBreak/>
        <w:t>12.11</w:t>
      </w:r>
      <w:r w:rsidR="00C519FB" w:rsidRPr="00451664">
        <w:rPr>
          <w:b/>
          <w:bCs/>
          <w:color w:val="000000"/>
          <w:sz w:val="24"/>
          <w:szCs w:val="24"/>
        </w:rPr>
        <w:t xml:space="preserve"> </w:t>
      </w:r>
      <w:r w:rsidRPr="00451664">
        <w:rPr>
          <w:b/>
          <w:color w:val="000000"/>
          <w:sz w:val="24"/>
          <w:szCs w:val="24"/>
        </w:rPr>
        <w:t xml:space="preserve">- </w:t>
      </w:r>
      <w:r w:rsidRPr="00451664">
        <w:rPr>
          <w:bCs/>
          <w:color w:val="000000"/>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451664" w:rsidRDefault="00964D06" w:rsidP="00B344C2">
      <w:pPr>
        <w:pStyle w:val="Cabealho"/>
        <w:tabs>
          <w:tab w:val="clear" w:pos="4419"/>
          <w:tab w:val="clear" w:pos="8838"/>
        </w:tabs>
        <w:spacing w:after="240"/>
        <w:jc w:val="both"/>
        <w:rPr>
          <w:bCs/>
          <w:color w:val="000000"/>
          <w:sz w:val="24"/>
          <w:szCs w:val="24"/>
        </w:rPr>
      </w:pPr>
      <w:r w:rsidRPr="00451664">
        <w:rPr>
          <w:b/>
          <w:bCs/>
          <w:color w:val="000000"/>
          <w:sz w:val="24"/>
          <w:szCs w:val="24"/>
        </w:rPr>
        <w:t>12.1</w:t>
      </w:r>
      <w:r w:rsidR="00B06D35" w:rsidRPr="00451664">
        <w:rPr>
          <w:b/>
          <w:bCs/>
          <w:color w:val="000000"/>
          <w:sz w:val="24"/>
          <w:szCs w:val="24"/>
        </w:rPr>
        <w:t>2</w:t>
      </w:r>
      <w:r w:rsidR="00C519FB" w:rsidRPr="00451664">
        <w:rPr>
          <w:b/>
          <w:bCs/>
          <w:color w:val="000000"/>
          <w:sz w:val="24"/>
          <w:szCs w:val="24"/>
        </w:rPr>
        <w:t xml:space="preserve"> </w:t>
      </w:r>
      <w:r w:rsidRPr="00451664">
        <w:rPr>
          <w:b/>
          <w:color w:val="000000"/>
          <w:sz w:val="24"/>
          <w:szCs w:val="24"/>
        </w:rPr>
        <w:t xml:space="preserve">- </w:t>
      </w:r>
      <w:r w:rsidRPr="00451664">
        <w:rPr>
          <w:bCs/>
          <w:color w:val="000000"/>
          <w:sz w:val="24"/>
          <w:szCs w:val="24"/>
        </w:rPr>
        <w:t>Não serão aceitos protocolos de entrega ou solicitação de documentos em substituição aos documentos requeridos no presente Edital e seus anexos.</w:t>
      </w:r>
    </w:p>
    <w:p w:rsidR="00964D06" w:rsidRPr="00451664" w:rsidRDefault="00964D06" w:rsidP="00B344C2">
      <w:pPr>
        <w:pStyle w:val="Cabealho"/>
        <w:tabs>
          <w:tab w:val="clear" w:pos="4419"/>
          <w:tab w:val="clear" w:pos="8838"/>
        </w:tabs>
        <w:spacing w:after="240"/>
        <w:jc w:val="both"/>
        <w:rPr>
          <w:color w:val="000000"/>
          <w:sz w:val="24"/>
          <w:szCs w:val="24"/>
        </w:rPr>
      </w:pPr>
      <w:r w:rsidRPr="00451664">
        <w:rPr>
          <w:b/>
          <w:bCs/>
          <w:color w:val="000000"/>
          <w:sz w:val="24"/>
          <w:szCs w:val="24"/>
        </w:rPr>
        <w:t>12.1</w:t>
      </w:r>
      <w:r w:rsidR="00B06D35" w:rsidRPr="00451664">
        <w:rPr>
          <w:b/>
          <w:bCs/>
          <w:color w:val="000000"/>
          <w:sz w:val="24"/>
          <w:szCs w:val="24"/>
        </w:rPr>
        <w:t xml:space="preserve">3 </w:t>
      </w:r>
      <w:r w:rsidRPr="00451664">
        <w:rPr>
          <w:b/>
          <w:color w:val="000000"/>
          <w:sz w:val="24"/>
          <w:szCs w:val="24"/>
        </w:rPr>
        <w:t xml:space="preserve">- </w:t>
      </w:r>
      <w:r w:rsidRPr="00451664">
        <w:rPr>
          <w:color w:val="000000"/>
          <w:sz w:val="24"/>
          <w:szCs w:val="24"/>
        </w:rPr>
        <w:t xml:space="preserve">Serão inabilitadas as empresas que não satisfizerem as exigências estabelecidas para a     habilitação. </w:t>
      </w:r>
    </w:p>
    <w:p w:rsidR="00964D06" w:rsidRPr="00451664" w:rsidRDefault="00964D06" w:rsidP="00B344C2">
      <w:pPr>
        <w:pStyle w:val="Cabealho"/>
        <w:tabs>
          <w:tab w:val="clear" w:pos="4419"/>
          <w:tab w:val="clear" w:pos="8838"/>
        </w:tabs>
        <w:spacing w:after="240"/>
        <w:jc w:val="both"/>
        <w:rPr>
          <w:color w:val="000000"/>
          <w:sz w:val="24"/>
          <w:szCs w:val="24"/>
        </w:rPr>
      </w:pPr>
      <w:r w:rsidRPr="00451664">
        <w:rPr>
          <w:b/>
          <w:color w:val="000000"/>
          <w:sz w:val="24"/>
          <w:szCs w:val="24"/>
        </w:rPr>
        <w:t>12.1</w:t>
      </w:r>
      <w:r w:rsidR="00B06D35" w:rsidRPr="00451664">
        <w:rPr>
          <w:b/>
          <w:color w:val="000000"/>
          <w:sz w:val="24"/>
          <w:szCs w:val="24"/>
        </w:rPr>
        <w:t>4</w:t>
      </w:r>
      <w:r w:rsidR="00C519FB" w:rsidRPr="00451664">
        <w:rPr>
          <w:b/>
          <w:color w:val="000000"/>
          <w:sz w:val="24"/>
          <w:szCs w:val="24"/>
        </w:rPr>
        <w:t xml:space="preserve"> </w:t>
      </w:r>
      <w:r w:rsidRPr="00451664">
        <w:rPr>
          <w:color w:val="000000"/>
          <w:sz w:val="24"/>
          <w:szCs w:val="24"/>
        </w:rPr>
        <w:t>-</w:t>
      </w:r>
      <w:r w:rsidR="00C519FB" w:rsidRPr="00451664">
        <w:rPr>
          <w:color w:val="000000"/>
          <w:sz w:val="24"/>
          <w:szCs w:val="24"/>
        </w:rPr>
        <w:t xml:space="preserve"> </w:t>
      </w:r>
      <w:r w:rsidRPr="00451664">
        <w:rPr>
          <w:color w:val="000000"/>
          <w:sz w:val="24"/>
          <w:szCs w:val="24"/>
        </w:rPr>
        <w:t xml:space="preserve">As firmas já </w:t>
      </w:r>
      <w:r w:rsidRPr="00451664">
        <w:rPr>
          <w:b/>
          <w:color w:val="000000"/>
          <w:sz w:val="24"/>
          <w:szCs w:val="24"/>
        </w:rPr>
        <w:t>cadastradas</w:t>
      </w:r>
      <w:r w:rsidRPr="00451664">
        <w:rPr>
          <w:color w:val="000000"/>
          <w:sz w:val="24"/>
          <w:szCs w:val="24"/>
        </w:rPr>
        <w:t xml:space="preserve"> na Prefeitura Municipal de Bom jardim não ficam eximidas de apresentar dentro do envelope Habilitação todas as documentações exigidas no presente edital.</w:t>
      </w:r>
    </w:p>
    <w:p w:rsidR="00964D06" w:rsidRPr="00451664" w:rsidRDefault="00964D06" w:rsidP="00B344C2">
      <w:pPr>
        <w:pStyle w:val="Cabealho"/>
        <w:tabs>
          <w:tab w:val="clear" w:pos="4419"/>
          <w:tab w:val="clear" w:pos="8838"/>
        </w:tabs>
        <w:spacing w:after="240"/>
        <w:jc w:val="both"/>
        <w:rPr>
          <w:color w:val="000000"/>
          <w:sz w:val="24"/>
          <w:szCs w:val="24"/>
        </w:rPr>
      </w:pPr>
      <w:r w:rsidRPr="00451664">
        <w:rPr>
          <w:b/>
          <w:color w:val="000000"/>
          <w:sz w:val="24"/>
          <w:szCs w:val="24"/>
        </w:rPr>
        <w:t>12.1</w:t>
      </w:r>
      <w:r w:rsidR="00B06D35" w:rsidRPr="00451664">
        <w:rPr>
          <w:b/>
          <w:color w:val="000000"/>
          <w:sz w:val="24"/>
          <w:szCs w:val="24"/>
        </w:rPr>
        <w:t>5</w:t>
      </w:r>
      <w:r w:rsidR="00C519FB" w:rsidRPr="00451664">
        <w:rPr>
          <w:b/>
          <w:color w:val="000000"/>
          <w:sz w:val="24"/>
          <w:szCs w:val="24"/>
        </w:rPr>
        <w:t xml:space="preserve"> </w:t>
      </w:r>
      <w:r w:rsidRPr="00451664">
        <w:rPr>
          <w:b/>
          <w:color w:val="000000"/>
          <w:sz w:val="24"/>
          <w:szCs w:val="24"/>
        </w:rPr>
        <w:t>-</w:t>
      </w:r>
      <w:r w:rsidR="00C519FB" w:rsidRPr="00451664">
        <w:rPr>
          <w:b/>
          <w:color w:val="000000"/>
          <w:sz w:val="24"/>
          <w:szCs w:val="24"/>
        </w:rPr>
        <w:t xml:space="preserve"> </w:t>
      </w:r>
      <w:r w:rsidRPr="00451664">
        <w:rPr>
          <w:color w:val="000000"/>
          <w:sz w:val="24"/>
          <w:szCs w:val="24"/>
        </w:rPr>
        <w:t>As Certidões Negativas de Débitos (CND) Apresentadas sem indicação do prazo de validade, serão consideradas como válidas por 90 (noventa) dias a contar da data de sua expedição.</w:t>
      </w:r>
    </w:p>
    <w:p w:rsidR="00116FF7" w:rsidRPr="00451664" w:rsidRDefault="00116FF7" w:rsidP="00B344C2">
      <w:pPr>
        <w:pStyle w:val="Cabealho"/>
        <w:tabs>
          <w:tab w:val="clear" w:pos="4419"/>
          <w:tab w:val="clear" w:pos="8838"/>
        </w:tabs>
        <w:spacing w:after="240"/>
        <w:jc w:val="both"/>
        <w:rPr>
          <w:b/>
          <w:color w:val="000000"/>
          <w:sz w:val="24"/>
          <w:szCs w:val="24"/>
        </w:rPr>
      </w:pPr>
      <w:r w:rsidRPr="00451664">
        <w:rPr>
          <w:b/>
          <w:color w:val="000000"/>
          <w:sz w:val="24"/>
          <w:szCs w:val="24"/>
        </w:rPr>
        <w:t>1</w:t>
      </w:r>
      <w:r w:rsidR="00985F56" w:rsidRPr="00451664">
        <w:rPr>
          <w:b/>
          <w:color w:val="000000"/>
          <w:sz w:val="24"/>
          <w:szCs w:val="24"/>
        </w:rPr>
        <w:t>3</w:t>
      </w:r>
      <w:r w:rsidRPr="00451664">
        <w:rPr>
          <w:b/>
          <w:color w:val="000000"/>
          <w:sz w:val="24"/>
          <w:szCs w:val="24"/>
        </w:rPr>
        <w:t xml:space="preserve"> </w:t>
      </w:r>
      <w:r w:rsidR="00941E25" w:rsidRPr="00451664">
        <w:rPr>
          <w:b/>
          <w:color w:val="000000"/>
          <w:sz w:val="24"/>
          <w:szCs w:val="24"/>
        </w:rPr>
        <w:t>–</w:t>
      </w:r>
      <w:r w:rsidRPr="00451664">
        <w:rPr>
          <w:b/>
          <w:color w:val="000000"/>
          <w:sz w:val="24"/>
          <w:szCs w:val="24"/>
        </w:rPr>
        <w:t xml:space="preserve"> DO JULGAMENTO:</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No local dia e hora previstos neste edital, em sessão pública, deverão comparecer as licitantes, co</w:t>
      </w:r>
      <w:r w:rsidR="007E12FE" w:rsidRPr="00451664">
        <w:rPr>
          <w:color w:val="000000"/>
          <w:sz w:val="24"/>
          <w:szCs w:val="24"/>
        </w:rPr>
        <w:t xml:space="preserve">m a declaração mencionada no </w:t>
      </w:r>
      <w:r w:rsidRPr="00451664">
        <w:rPr>
          <w:color w:val="000000"/>
          <w:sz w:val="24"/>
          <w:szCs w:val="24"/>
        </w:rPr>
        <w:t xml:space="preserve">item </w:t>
      </w:r>
      <w:r w:rsidRPr="00451664">
        <w:rPr>
          <w:b/>
          <w:color w:val="000000"/>
          <w:sz w:val="24"/>
          <w:szCs w:val="24"/>
        </w:rPr>
        <w:t>1</w:t>
      </w:r>
      <w:r w:rsidR="00985F56" w:rsidRPr="00451664">
        <w:rPr>
          <w:b/>
          <w:color w:val="000000"/>
          <w:sz w:val="24"/>
          <w:szCs w:val="24"/>
        </w:rPr>
        <w:t>2</w:t>
      </w:r>
      <w:r w:rsidRPr="00451664">
        <w:rPr>
          <w:b/>
          <w:bCs/>
          <w:color w:val="000000"/>
          <w:sz w:val="24"/>
          <w:szCs w:val="24"/>
        </w:rPr>
        <w:t xml:space="preserve"> e os envelopes PROPOSTA E HABILITAÇÃO</w:t>
      </w:r>
      <w:r w:rsidRPr="00451664">
        <w:rPr>
          <w:color w:val="000000"/>
          <w:sz w:val="24"/>
          <w:szCs w:val="24"/>
        </w:rPr>
        <w:t>, apresentados na forma anteriormente definida;</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.2</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O julgamento do certame será realizado em uma ou mais sessões públicas; sempre com a lavratura da respectiva ata circunstanciada, assinada pelas licitantes presentes, pel</w:t>
      </w:r>
      <w:r w:rsidR="001518B9" w:rsidRPr="00451664">
        <w:rPr>
          <w:color w:val="000000"/>
          <w:sz w:val="24"/>
          <w:szCs w:val="24"/>
        </w:rPr>
        <w:t>o</w:t>
      </w:r>
      <w:r w:rsidRPr="00451664">
        <w:rPr>
          <w:color w:val="000000"/>
          <w:sz w:val="24"/>
          <w:szCs w:val="24"/>
        </w:rPr>
        <w:t xml:space="preserve"> Pregoeir</w:t>
      </w:r>
      <w:r w:rsidR="001518B9" w:rsidRPr="00451664">
        <w:rPr>
          <w:color w:val="000000"/>
          <w:sz w:val="24"/>
          <w:szCs w:val="24"/>
        </w:rPr>
        <w:t>o</w:t>
      </w:r>
      <w:r w:rsidRPr="00451664">
        <w:rPr>
          <w:color w:val="000000"/>
          <w:sz w:val="24"/>
          <w:szCs w:val="24"/>
        </w:rPr>
        <w:t xml:space="preserve"> e demais membros da equipe de apoio;</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.3</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Após a fase de credenciamento das licitantes, na forma do disposto no </w:t>
      </w:r>
      <w:r w:rsidRPr="00451664">
        <w:rPr>
          <w:b/>
          <w:bCs/>
          <w:color w:val="000000"/>
          <w:sz w:val="24"/>
          <w:szCs w:val="24"/>
        </w:rPr>
        <w:t>item</w:t>
      </w:r>
      <w:r w:rsidR="009074DA" w:rsidRPr="00451664">
        <w:rPr>
          <w:b/>
          <w:bCs/>
          <w:color w:val="000000"/>
          <w:sz w:val="24"/>
          <w:szCs w:val="24"/>
        </w:rPr>
        <w:t xml:space="preserve"> 10</w:t>
      </w:r>
      <w:r w:rsidRPr="00451664">
        <w:rPr>
          <w:b/>
          <w:bCs/>
          <w:color w:val="000000"/>
          <w:sz w:val="24"/>
          <w:szCs w:val="24"/>
        </w:rPr>
        <w:t xml:space="preserve">, </w:t>
      </w:r>
      <w:r w:rsidR="00137918" w:rsidRPr="00451664">
        <w:rPr>
          <w:color w:val="000000"/>
          <w:sz w:val="24"/>
          <w:szCs w:val="24"/>
        </w:rPr>
        <w:t>o Pregoeiro</w:t>
      </w:r>
      <w:r w:rsidRPr="00451664">
        <w:rPr>
          <w:color w:val="000000"/>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.4</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Para julgamento e classificação das propostas será adotado o critério de </w:t>
      </w:r>
      <w:r w:rsidR="00137918" w:rsidRPr="00451664">
        <w:rPr>
          <w:b/>
          <w:color w:val="000000"/>
          <w:sz w:val="24"/>
          <w:szCs w:val="24"/>
        </w:rPr>
        <w:t xml:space="preserve">MENOR PREÇO </w:t>
      </w:r>
      <w:r w:rsidR="00C46EDE" w:rsidRPr="00451664">
        <w:rPr>
          <w:b/>
          <w:color w:val="000000"/>
          <w:sz w:val="24"/>
          <w:szCs w:val="24"/>
        </w:rPr>
        <w:t>UNITÁRIO</w:t>
      </w:r>
      <w:r w:rsidR="00734CE3" w:rsidRPr="00451664">
        <w:rPr>
          <w:b/>
          <w:color w:val="000000"/>
          <w:sz w:val="24"/>
          <w:szCs w:val="24"/>
        </w:rPr>
        <w:t>,</w:t>
      </w:r>
      <w:r w:rsidRPr="00451664">
        <w:rPr>
          <w:color w:val="000000"/>
          <w:sz w:val="24"/>
          <w:szCs w:val="24"/>
        </w:rPr>
        <w:t xml:space="preserve"> observados o prazo máximo de fornecimento, as especificações e parâmetros de qualidade definidos neste edital</w:t>
      </w:r>
      <w:r w:rsidRPr="00451664">
        <w:rPr>
          <w:b/>
          <w:bCs/>
          <w:color w:val="000000"/>
          <w:sz w:val="24"/>
          <w:szCs w:val="24"/>
        </w:rPr>
        <w:t xml:space="preserve">. </w:t>
      </w:r>
    </w:p>
    <w:p w:rsidR="005A0FE6" w:rsidRPr="00451664" w:rsidRDefault="005A0FE6" w:rsidP="00B344C2">
      <w:pPr>
        <w:autoSpaceDE w:val="0"/>
        <w:autoSpaceDN w:val="0"/>
        <w:adjustRightInd w:val="0"/>
        <w:spacing w:after="240"/>
        <w:jc w:val="both"/>
        <w:rPr>
          <w:b/>
          <w:bCs/>
          <w:color w:val="000000"/>
          <w:sz w:val="24"/>
          <w:szCs w:val="24"/>
        </w:rPr>
      </w:pPr>
      <w:r w:rsidRPr="00451664">
        <w:rPr>
          <w:b/>
          <w:bCs/>
          <w:color w:val="000000"/>
          <w:sz w:val="24"/>
          <w:szCs w:val="24"/>
        </w:rPr>
        <w:t>13.4.1</w:t>
      </w:r>
      <w:r w:rsidR="00941E25" w:rsidRPr="00451664">
        <w:rPr>
          <w:b/>
          <w:bCs/>
          <w:color w:val="000000"/>
          <w:sz w:val="24"/>
          <w:szCs w:val="24"/>
        </w:rPr>
        <w:t xml:space="preserve"> –</w:t>
      </w:r>
      <w:r w:rsidRPr="00451664">
        <w:rPr>
          <w:b/>
          <w:bCs/>
          <w:color w:val="000000"/>
          <w:sz w:val="24"/>
          <w:szCs w:val="24"/>
        </w:rPr>
        <w:t xml:space="preserve"> </w:t>
      </w:r>
      <w:r w:rsidRPr="00451664">
        <w:rPr>
          <w:color w:val="000000"/>
          <w:sz w:val="24"/>
          <w:szCs w:val="24"/>
        </w:rPr>
        <w:t xml:space="preserve">Serão desclassificadas as propostas que não atenderem às exigências do presente edital, que apresentarem preços manifestamente inexeqüíveis e </w:t>
      </w:r>
      <w:r w:rsidRPr="00451664">
        <w:rPr>
          <w:i/>
          <w:color w:val="000000"/>
          <w:sz w:val="24"/>
          <w:szCs w:val="24"/>
        </w:rPr>
        <w:t>preços unitários superiores ao estimado pela administração.</w:t>
      </w:r>
    </w:p>
    <w:p w:rsidR="005A0FE6" w:rsidRDefault="005A0FE6" w:rsidP="00B344C2">
      <w:pPr>
        <w:pStyle w:val="Cabealho"/>
        <w:tabs>
          <w:tab w:val="clear" w:pos="4419"/>
          <w:tab w:val="clear" w:pos="8838"/>
        </w:tabs>
        <w:spacing w:after="240"/>
        <w:jc w:val="both"/>
        <w:rPr>
          <w:color w:val="000000"/>
          <w:sz w:val="24"/>
          <w:szCs w:val="24"/>
          <w:shd w:val="clear" w:color="auto" w:fill="FFFFFF"/>
        </w:rPr>
      </w:pPr>
      <w:r w:rsidRPr="00451664">
        <w:rPr>
          <w:b/>
          <w:color w:val="000000"/>
          <w:sz w:val="24"/>
          <w:szCs w:val="24"/>
        </w:rPr>
        <w:t>13.4.2</w:t>
      </w:r>
      <w:r w:rsidR="00941E25" w:rsidRPr="00451664">
        <w:rPr>
          <w:b/>
          <w:color w:val="000000"/>
          <w:sz w:val="24"/>
          <w:szCs w:val="24"/>
        </w:rPr>
        <w:t xml:space="preserve"> –</w:t>
      </w:r>
      <w:r w:rsidRPr="00451664">
        <w:rPr>
          <w:i/>
          <w:color w:val="000000"/>
          <w:sz w:val="24"/>
          <w:szCs w:val="24"/>
        </w:rPr>
        <w:t xml:space="preserve"> </w:t>
      </w:r>
      <w:r w:rsidRPr="00451664">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51664">
        <w:rPr>
          <w:rStyle w:val="apple-converted-space"/>
          <w:color w:val="000000"/>
          <w:sz w:val="24"/>
          <w:szCs w:val="24"/>
        </w:rPr>
        <w:t> </w:t>
      </w:r>
      <w:r w:rsidRPr="00451664">
        <w:rPr>
          <w:b/>
          <w:bCs/>
          <w:color w:val="000000"/>
          <w:sz w:val="24"/>
          <w:szCs w:val="24"/>
          <w:bdr w:val="none" w:sz="0" w:space="0" w:color="auto" w:frame="1"/>
        </w:rPr>
        <w:t>a)</w:t>
      </w:r>
      <w:r w:rsidRPr="00451664">
        <w:rPr>
          <w:rStyle w:val="apple-converted-space"/>
          <w:color w:val="000000"/>
          <w:sz w:val="24"/>
          <w:szCs w:val="24"/>
        </w:rPr>
        <w:t> </w:t>
      </w:r>
      <w:r w:rsidRPr="00451664">
        <w:rPr>
          <w:color w:val="000000"/>
          <w:sz w:val="24"/>
          <w:szCs w:val="24"/>
        </w:rPr>
        <w:t>média aritmética dos valores das propostas superiores a 50% (cinqüenta por cento) do valor orçado pela Administração, ou</w:t>
      </w:r>
      <w:r w:rsidRPr="00451664">
        <w:rPr>
          <w:rStyle w:val="apple-converted-space"/>
          <w:color w:val="000000"/>
          <w:sz w:val="24"/>
          <w:szCs w:val="24"/>
        </w:rPr>
        <w:t> </w:t>
      </w:r>
      <w:r w:rsidRPr="00451664">
        <w:rPr>
          <w:b/>
          <w:bCs/>
          <w:color w:val="000000"/>
          <w:sz w:val="24"/>
          <w:szCs w:val="24"/>
          <w:bdr w:val="none" w:sz="0" w:space="0" w:color="auto" w:frame="1"/>
        </w:rPr>
        <w:t>b)</w:t>
      </w:r>
      <w:r w:rsidRPr="00451664">
        <w:rPr>
          <w:rStyle w:val="apple-converted-space"/>
          <w:color w:val="000000"/>
          <w:sz w:val="24"/>
          <w:szCs w:val="24"/>
        </w:rPr>
        <w:t> </w:t>
      </w:r>
      <w:r w:rsidRPr="00451664">
        <w:rPr>
          <w:color w:val="000000"/>
          <w:sz w:val="24"/>
          <w:szCs w:val="24"/>
        </w:rPr>
        <w:t xml:space="preserve">valor orçado pela Administração. Bem como, </w:t>
      </w:r>
      <w:r w:rsidRPr="00451664">
        <w:rPr>
          <w:color w:val="000000"/>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w:t>
      </w:r>
      <w:r w:rsidRPr="00451664">
        <w:rPr>
          <w:color w:val="000000"/>
          <w:sz w:val="24"/>
          <w:szCs w:val="24"/>
          <w:shd w:val="clear" w:color="auto" w:fill="FFFFFF"/>
        </w:rPr>
        <w:lastRenderedPageBreak/>
        <w:t>contrato, prestação de garantia adicional, dentre as modalidades previstas no § 1º do art. 56, igual a diferença entre o valor resultante do parágrafo anterior e o valor da correspondente proposta.</w:t>
      </w:r>
    </w:p>
    <w:p w:rsidR="007D3C01" w:rsidRPr="00641508" w:rsidRDefault="007D3C01" w:rsidP="00B344C2">
      <w:pPr>
        <w:spacing w:after="240"/>
        <w:jc w:val="both"/>
        <w:rPr>
          <w:b/>
          <w:sz w:val="24"/>
          <w:szCs w:val="24"/>
        </w:rPr>
      </w:pPr>
      <w:r w:rsidRPr="00641508">
        <w:rPr>
          <w:b/>
          <w:sz w:val="24"/>
          <w:szCs w:val="24"/>
        </w:rPr>
        <w:t xml:space="preserve">13.4.3 – DAS PRERROGATIVAS DA LEI GERAL – LC </w:t>
      </w:r>
      <w:r>
        <w:rPr>
          <w:b/>
          <w:sz w:val="24"/>
          <w:szCs w:val="24"/>
        </w:rPr>
        <w:t xml:space="preserve">MUNICIPAL </w:t>
      </w:r>
      <w:r w:rsidRPr="00641508">
        <w:rPr>
          <w:b/>
          <w:sz w:val="24"/>
          <w:szCs w:val="24"/>
        </w:rPr>
        <w:t>253/18</w:t>
      </w:r>
    </w:p>
    <w:p w:rsidR="007D3C01" w:rsidRPr="00641508" w:rsidRDefault="007D3C01" w:rsidP="00B344C2">
      <w:pPr>
        <w:spacing w:after="240"/>
        <w:jc w:val="both"/>
        <w:rPr>
          <w:sz w:val="24"/>
          <w:szCs w:val="24"/>
        </w:rPr>
      </w:pPr>
      <w:r w:rsidRPr="00641508">
        <w:rPr>
          <w:sz w:val="24"/>
          <w:szCs w:val="24"/>
        </w:rPr>
        <w:t>Terá prioridade de contratação as microempresas e empresas de pequeno porte sediadas localmente, até o limite de 10% (dez por cento) do melhor preço válido, conforme previsto na Lei Complementar</w:t>
      </w:r>
      <w:r>
        <w:rPr>
          <w:sz w:val="24"/>
          <w:szCs w:val="24"/>
        </w:rPr>
        <w:t xml:space="preserve"> Municipal</w:t>
      </w:r>
      <w:r w:rsidRPr="00641508">
        <w:rPr>
          <w:sz w:val="24"/>
          <w:szCs w:val="24"/>
        </w:rPr>
        <w:t xml:space="preserve"> nº 253/18.</w:t>
      </w:r>
    </w:p>
    <w:p w:rsidR="007D3C01" w:rsidRPr="00641508" w:rsidRDefault="007D3C01" w:rsidP="00B344C2">
      <w:pPr>
        <w:spacing w:after="240"/>
        <w:jc w:val="both"/>
        <w:rPr>
          <w:sz w:val="24"/>
          <w:szCs w:val="24"/>
        </w:rPr>
      </w:pPr>
      <w:r w:rsidRPr="00641508">
        <w:rPr>
          <w:sz w:val="24"/>
          <w:szCs w:val="24"/>
        </w:rPr>
        <w:t xml:space="preserve">§ </w:t>
      </w:r>
      <w:r>
        <w:rPr>
          <w:sz w:val="24"/>
          <w:szCs w:val="24"/>
        </w:rPr>
        <w:t>C</w:t>
      </w:r>
      <w:r w:rsidRPr="00641508">
        <w:rPr>
          <w:sz w:val="24"/>
          <w:szCs w:val="24"/>
        </w:rPr>
        <w:t>onsidera-se âmbito local – os limites geográficos do Município de Bom Jardim, onde será executado o objeto da contratação.</w:t>
      </w:r>
    </w:p>
    <w:p w:rsidR="007D3C01" w:rsidRDefault="007D3C01" w:rsidP="00B344C2">
      <w:pPr>
        <w:spacing w:after="240"/>
        <w:jc w:val="both"/>
        <w:rPr>
          <w:sz w:val="24"/>
          <w:szCs w:val="24"/>
        </w:rPr>
      </w:pPr>
      <w:r w:rsidRPr="00641508">
        <w:rPr>
          <w:sz w:val="24"/>
          <w:szCs w:val="24"/>
        </w:rPr>
        <w:t>13.4.3.1 – Na ausência de empresas locais, serão priorizadas as microempresas e empresas de pequeno porte sediadas regionalmente.</w:t>
      </w:r>
    </w:p>
    <w:p w:rsidR="007D3C01" w:rsidRPr="006628E1" w:rsidRDefault="007D3C01" w:rsidP="00B344C2">
      <w:pPr>
        <w:pStyle w:val="Cabealho"/>
        <w:tabs>
          <w:tab w:val="clear" w:pos="4419"/>
          <w:tab w:val="clear" w:pos="8838"/>
        </w:tabs>
        <w:jc w:val="both"/>
        <w:rPr>
          <w:color w:val="000000"/>
          <w:sz w:val="24"/>
          <w:szCs w:val="24"/>
        </w:rPr>
      </w:pPr>
      <w:r>
        <w:rPr>
          <w:sz w:val="24"/>
          <w:szCs w:val="24"/>
        </w:rPr>
        <w:t>§ C</w:t>
      </w:r>
      <w:r w:rsidRPr="00641508">
        <w:rPr>
          <w:sz w:val="24"/>
          <w:szCs w:val="24"/>
        </w:rPr>
        <w:t xml:space="preserve">onsidera-se âmbito </w:t>
      </w:r>
      <w:r>
        <w:rPr>
          <w:sz w:val="24"/>
          <w:szCs w:val="24"/>
        </w:rPr>
        <w:t xml:space="preserve">regional – os limites geográficos como o município de BOM JARDIM e MUNICÍPIOS PERTENCENTES À REDE DE AGENTES DE DESENVOLVIMENTO DA REGIÃO SERRANA RJ, composto pelos municípios: Cachoeira de Macacu, Cantagalo, Carmo, Cordeiro, Duas Barras, Macuco, Nova Friburgo, Santa Maria Madalena, Sumidouro e Trajano de Moraes, na forma do art. 59 § 1º II da Lei Complementar Municipal nº 253/18.  </w:t>
      </w:r>
    </w:p>
    <w:p w:rsidR="00833822" w:rsidRPr="00451664" w:rsidRDefault="00116FF7" w:rsidP="00B344C2">
      <w:pPr>
        <w:pStyle w:val="Cabealho"/>
        <w:tabs>
          <w:tab w:val="clear" w:pos="4419"/>
          <w:tab w:val="clear" w:pos="8838"/>
        </w:tabs>
        <w:spacing w:before="240"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.5</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00C46EDE" w:rsidRPr="00451664">
        <w:rPr>
          <w:color w:val="000000"/>
          <w:sz w:val="24"/>
          <w:szCs w:val="24"/>
        </w:rPr>
        <w:t>S</w:t>
      </w:r>
      <w:r w:rsidR="00833822" w:rsidRPr="00451664">
        <w:rPr>
          <w:color w:val="000000"/>
          <w:sz w:val="24"/>
          <w:szCs w:val="24"/>
        </w:rPr>
        <w:t xml:space="preserve">erão qualificados pelo Pregoeiro, para ingresso na fase de lances o autor da proposta de menor preço por </w:t>
      </w:r>
      <w:r w:rsidR="00407405" w:rsidRPr="00451664">
        <w:rPr>
          <w:color w:val="000000"/>
          <w:sz w:val="24"/>
          <w:szCs w:val="24"/>
        </w:rPr>
        <w:t>item</w:t>
      </w:r>
      <w:r w:rsidR="00833822" w:rsidRPr="00451664">
        <w:rPr>
          <w:color w:val="000000"/>
          <w:sz w:val="24"/>
          <w:szCs w:val="24"/>
        </w:rPr>
        <w:t xml:space="preserve"> e todos os demais licitantes que tenham apresentado propostas em valores sucessivos e superiores em até 10% (dez por cento) à de menor preço por item.</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.6</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007512E1" w:rsidRPr="00451664">
        <w:rPr>
          <w:bCs/>
          <w:color w:val="000000"/>
          <w:sz w:val="24"/>
          <w:szCs w:val="24"/>
        </w:rPr>
        <w:t>Não havendo pelo menos 3 (três) ofertas nas condições definidas no item antecedente, poderão os autores das</w:t>
      </w:r>
      <w:r w:rsidR="00941E25" w:rsidRPr="00451664">
        <w:rPr>
          <w:bCs/>
          <w:color w:val="000000"/>
          <w:sz w:val="24"/>
          <w:szCs w:val="24"/>
        </w:rPr>
        <w:t xml:space="preserve"> melhores</w:t>
      </w:r>
      <w:r w:rsidR="007512E1" w:rsidRPr="00451664">
        <w:rPr>
          <w:bCs/>
          <w:color w:val="000000"/>
          <w:sz w:val="24"/>
          <w:szCs w:val="24"/>
        </w:rPr>
        <w:t xml:space="preserve"> propostas, até o máximo de 3 (três), oferecer novos lances verbais e sucessivos, quaisquer que sejam os preços oferecidos</w:t>
      </w:r>
      <w:r w:rsidR="007512E1" w:rsidRPr="00451664">
        <w:rPr>
          <w:color w:val="000000"/>
          <w:sz w:val="24"/>
          <w:szCs w:val="24"/>
        </w:rPr>
        <w:t>.</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.7</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Caso duas ou mais propostas escritas apresentarem preços iguais, será realizado sorteio, também, para determinação da ordem de oferta dos lances.</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.8</w:t>
      </w:r>
      <w:r w:rsidR="00941E25" w:rsidRPr="00451664">
        <w:rPr>
          <w:color w:val="000000"/>
          <w:sz w:val="24"/>
          <w:szCs w:val="24"/>
        </w:rPr>
        <w:t xml:space="preserve"> </w:t>
      </w:r>
      <w:r w:rsidR="00941E25" w:rsidRPr="00451664">
        <w:rPr>
          <w:b/>
          <w:bCs/>
          <w:color w:val="000000"/>
          <w:sz w:val="24"/>
          <w:szCs w:val="24"/>
        </w:rPr>
        <w:t>–</w:t>
      </w:r>
      <w:r w:rsidR="00137918" w:rsidRPr="00451664">
        <w:rPr>
          <w:bCs/>
          <w:color w:val="000000"/>
          <w:sz w:val="24"/>
          <w:szCs w:val="24"/>
        </w:rPr>
        <w:t xml:space="preserve"> O</w:t>
      </w:r>
      <w:r w:rsidR="00137918" w:rsidRPr="00451664">
        <w:rPr>
          <w:color w:val="000000"/>
          <w:sz w:val="24"/>
          <w:szCs w:val="24"/>
        </w:rPr>
        <w:t xml:space="preserve"> Pregoeiro</w:t>
      </w:r>
      <w:r w:rsidRPr="00451664">
        <w:rPr>
          <w:color w:val="000000"/>
          <w:sz w:val="24"/>
          <w:szCs w:val="24"/>
        </w:rPr>
        <w:t xml:space="preserve"> convidará individualmente as licitantes qualificadas a apresentarem os lances verbais, a começar pelo autor da proposta escrita de </w:t>
      </w:r>
      <w:r w:rsidR="00163C34">
        <w:rPr>
          <w:color w:val="000000"/>
          <w:sz w:val="24"/>
          <w:szCs w:val="24"/>
        </w:rPr>
        <w:t>mai</w:t>
      </w:r>
      <w:r w:rsidR="00137918" w:rsidRPr="00451664">
        <w:rPr>
          <w:color w:val="000000"/>
          <w:sz w:val="24"/>
          <w:szCs w:val="24"/>
        </w:rPr>
        <w:t>or</w:t>
      </w:r>
      <w:r w:rsidRPr="00451664">
        <w:rPr>
          <w:color w:val="000000"/>
          <w:sz w:val="24"/>
          <w:szCs w:val="24"/>
        </w:rPr>
        <w:t xml:space="preserve"> preço por item seguido dos demais, em ordem decrescente de valor;</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.9</w:t>
      </w:r>
      <w:r w:rsidRPr="00451664">
        <w:rPr>
          <w:b/>
          <w:bCs/>
          <w:color w:val="000000"/>
          <w:sz w:val="24"/>
          <w:szCs w:val="24"/>
        </w:rPr>
        <w:t xml:space="preserve"> – </w:t>
      </w:r>
      <w:r w:rsidR="00137918" w:rsidRPr="00451664">
        <w:rPr>
          <w:bCs/>
          <w:color w:val="000000"/>
          <w:sz w:val="24"/>
          <w:szCs w:val="24"/>
        </w:rPr>
        <w:t>O</w:t>
      </w:r>
      <w:r w:rsidR="00137918" w:rsidRPr="00451664">
        <w:rPr>
          <w:color w:val="000000"/>
          <w:sz w:val="24"/>
          <w:szCs w:val="24"/>
        </w:rPr>
        <w:t xml:space="preserve"> Pregoeiro</w:t>
      </w:r>
      <w:r w:rsidRPr="00451664">
        <w:rPr>
          <w:color w:val="000000"/>
          <w:sz w:val="24"/>
          <w:szCs w:val="24"/>
        </w:rPr>
        <w:t xml:space="preserve"> poderá, motivadamente, estabelecer limite de tempo para lances, bem como o valor ou percentual mínimo para </w:t>
      </w:r>
      <w:r w:rsidR="00060EF8" w:rsidRPr="00451664">
        <w:rPr>
          <w:color w:val="000000"/>
          <w:sz w:val="24"/>
          <w:szCs w:val="24"/>
        </w:rPr>
        <w:t>redução</w:t>
      </w:r>
      <w:r w:rsidRPr="00451664">
        <w:rPr>
          <w:color w:val="000000"/>
          <w:sz w:val="24"/>
          <w:szCs w:val="24"/>
        </w:rPr>
        <w:t xml:space="preserve"> dos lances, mediante prévia comunicação aos licitantes e expressa menção na ata da Sessão;</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.10</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Só serão aceitos lances cujos valores sejam </w:t>
      </w:r>
      <w:r w:rsidR="00137918" w:rsidRPr="00451664">
        <w:rPr>
          <w:color w:val="000000"/>
          <w:sz w:val="24"/>
          <w:szCs w:val="24"/>
        </w:rPr>
        <w:t>INFERIORES</w:t>
      </w:r>
      <w:r w:rsidRPr="00451664">
        <w:rPr>
          <w:color w:val="000000"/>
          <w:sz w:val="24"/>
          <w:szCs w:val="24"/>
        </w:rPr>
        <w:t xml:space="preserve"> ao último apresentado;</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.11</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A desistência de apresentar lance verbal, </w:t>
      </w:r>
      <w:r w:rsidR="00137918" w:rsidRPr="00451664">
        <w:rPr>
          <w:color w:val="000000"/>
          <w:sz w:val="24"/>
          <w:szCs w:val="24"/>
        </w:rPr>
        <w:t>quando convocada pelo Pregoeiro</w:t>
      </w:r>
      <w:r w:rsidRPr="00451664">
        <w:rPr>
          <w:color w:val="000000"/>
          <w:sz w:val="24"/>
          <w:szCs w:val="24"/>
        </w:rPr>
        <w:t>, implicará na exclusão da licitante da etapa de lances verbais e na manutenção do último lance apresentado pela licitante para efeito de ordenação das propostas;</w:t>
      </w:r>
    </w:p>
    <w:p w:rsidR="00116FF7" w:rsidRPr="00451664" w:rsidRDefault="00116FF7" w:rsidP="00B065B3">
      <w:pPr>
        <w:pStyle w:val="Cabealho"/>
        <w:tabs>
          <w:tab w:val="clear" w:pos="4419"/>
          <w:tab w:val="clear" w:pos="8838"/>
        </w:tabs>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.12</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A desistência dos lances já ofertados sujeitará a licitante às penalidades previstas no</w:t>
      </w:r>
      <w:r w:rsidR="000572F4">
        <w:rPr>
          <w:color w:val="000000"/>
          <w:sz w:val="24"/>
          <w:szCs w:val="24"/>
        </w:rPr>
        <w:t>s</w:t>
      </w:r>
      <w:r w:rsidRPr="00451664">
        <w:rPr>
          <w:color w:val="000000"/>
          <w:sz w:val="24"/>
          <w:szCs w:val="24"/>
        </w:rPr>
        <w:t xml:space="preserve"> ite</w:t>
      </w:r>
      <w:r w:rsidR="000572F4">
        <w:rPr>
          <w:color w:val="000000"/>
          <w:sz w:val="24"/>
          <w:szCs w:val="24"/>
        </w:rPr>
        <w:t>ns</w:t>
      </w:r>
      <w:r w:rsidRPr="00451664">
        <w:rPr>
          <w:color w:val="000000"/>
          <w:sz w:val="24"/>
          <w:szCs w:val="24"/>
        </w:rPr>
        <w:t xml:space="preserve"> </w:t>
      </w:r>
      <w:r w:rsidR="000572F4">
        <w:rPr>
          <w:color w:val="000000"/>
          <w:sz w:val="24"/>
          <w:szCs w:val="24"/>
        </w:rPr>
        <w:t xml:space="preserve">20 e </w:t>
      </w:r>
      <w:r w:rsidR="00060EF8" w:rsidRPr="00451664">
        <w:rPr>
          <w:color w:val="000000"/>
          <w:sz w:val="24"/>
          <w:szCs w:val="24"/>
        </w:rPr>
        <w:t>21</w:t>
      </w:r>
      <w:r w:rsidRPr="00451664">
        <w:rPr>
          <w:color w:val="000000"/>
          <w:sz w:val="24"/>
          <w:szCs w:val="24"/>
        </w:rPr>
        <w:t xml:space="preserve"> d</w:t>
      </w:r>
      <w:r w:rsidR="00BB1035" w:rsidRPr="00451664">
        <w:rPr>
          <w:color w:val="000000"/>
          <w:sz w:val="24"/>
          <w:szCs w:val="24"/>
        </w:rPr>
        <w:t>o</w:t>
      </w:r>
      <w:r w:rsidRPr="00451664">
        <w:rPr>
          <w:color w:val="000000"/>
          <w:sz w:val="24"/>
          <w:szCs w:val="24"/>
        </w:rPr>
        <w:t xml:space="preserve"> Edital.</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.13</w:t>
      </w:r>
      <w:r w:rsidR="00C519FB"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O encerramento da etapa competitiva d</w:t>
      </w:r>
      <w:r w:rsidR="00137918" w:rsidRPr="00451664">
        <w:rPr>
          <w:color w:val="000000"/>
          <w:sz w:val="24"/>
          <w:szCs w:val="24"/>
        </w:rPr>
        <w:t>ar-se-á quando, indagados pelo Pregoeiro</w:t>
      </w:r>
      <w:r w:rsidRPr="00451664">
        <w:rPr>
          <w:color w:val="000000"/>
          <w:sz w:val="24"/>
          <w:szCs w:val="24"/>
        </w:rPr>
        <w:t>, as licitantes qualificadas manifestarem seu desinteresse em apresentar novos lances, ou quando encerrado o prazo estipulado na forma do subitem 1</w:t>
      </w:r>
      <w:r w:rsidR="00060EF8" w:rsidRPr="00451664">
        <w:rPr>
          <w:color w:val="000000"/>
          <w:sz w:val="24"/>
          <w:szCs w:val="24"/>
        </w:rPr>
        <w:t>3</w:t>
      </w:r>
      <w:r w:rsidRPr="00451664">
        <w:rPr>
          <w:color w:val="000000"/>
          <w:sz w:val="24"/>
          <w:szCs w:val="24"/>
        </w:rPr>
        <w:t>.9;</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w:t>
      </w:r>
      <w:r w:rsidR="00060EF8" w:rsidRPr="00451664">
        <w:rPr>
          <w:color w:val="000000"/>
          <w:sz w:val="24"/>
          <w:szCs w:val="24"/>
        </w:rPr>
        <w:t>4</w:t>
      </w:r>
      <w:r w:rsidR="00C519FB" w:rsidRPr="00451664">
        <w:rPr>
          <w:color w:val="000000"/>
          <w:sz w:val="24"/>
          <w:szCs w:val="24"/>
        </w:rPr>
        <w:t xml:space="preserve"> </w:t>
      </w:r>
      <w:r w:rsidR="00941E25" w:rsidRPr="00451664">
        <w:rPr>
          <w:color w:val="000000"/>
          <w:sz w:val="24"/>
          <w:szCs w:val="24"/>
        </w:rPr>
        <w:t>–</w:t>
      </w:r>
      <w:r w:rsidR="00C519FB" w:rsidRPr="00451664">
        <w:rPr>
          <w:color w:val="000000"/>
          <w:sz w:val="24"/>
          <w:szCs w:val="24"/>
        </w:rPr>
        <w:t xml:space="preserve"> </w:t>
      </w:r>
      <w:r w:rsidRPr="00451664">
        <w:rPr>
          <w:color w:val="000000"/>
          <w:sz w:val="24"/>
          <w:szCs w:val="24"/>
        </w:rPr>
        <w:t xml:space="preserve">Examinada a proposta classificada em primeiro lugar, quanto ao objeto e </w:t>
      </w:r>
      <w:r w:rsidR="001F3C7D" w:rsidRPr="00451664">
        <w:rPr>
          <w:color w:val="000000"/>
          <w:sz w:val="24"/>
          <w:szCs w:val="24"/>
        </w:rPr>
        <w:t>preço</w:t>
      </w:r>
      <w:r w:rsidRPr="00451664">
        <w:rPr>
          <w:color w:val="000000"/>
          <w:sz w:val="24"/>
          <w:szCs w:val="24"/>
        </w:rPr>
        <w:t xml:space="preserve">, caberá </w:t>
      </w:r>
      <w:r w:rsidR="001518B9" w:rsidRPr="00451664">
        <w:rPr>
          <w:color w:val="000000"/>
          <w:sz w:val="24"/>
          <w:szCs w:val="24"/>
        </w:rPr>
        <w:t>ao</w:t>
      </w:r>
      <w:r w:rsidRPr="00451664">
        <w:rPr>
          <w:color w:val="000000"/>
          <w:sz w:val="24"/>
          <w:szCs w:val="24"/>
        </w:rPr>
        <w:t xml:space="preserve"> Pregoeir</w:t>
      </w:r>
      <w:r w:rsidR="001518B9" w:rsidRPr="00451664">
        <w:rPr>
          <w:color w:val="000000"/>
          <w:sz w:val="24"/>
          <w:szCs w:val="24"/>
        </w:rPr>
        <w:t>o</w:t>
      </w:r>
      <w:r w:rsidRPr="00451664">
        <w:rPr>
          <w:color w:val="000000"/>
          <w:sz w:val="24"/>
          <w:szCs w:val="24"/>
        </w:rPr>
        <w:t xml:space="preserve"> decidir motivadamente a respeito de sua aceitabilidade, vedada a aceitação de </w:t>
      </w:r>
      <w:r w:rsidRPr="00451664">
        <w:rPr>
          <w:color w:val="000000"/>
          <w:sz w:val="24"/>
          <w:szCs w:val="24"/>
        </w:rPr>
        <w:lastRenderedPageBreak/>
        <w:t xml:space="preserve">propostas cujos </w:t>
      </w:r>
      <w:r w:rsidR="001F3C7D" w:rsidRPr="00451664">
        <w:rPr>
          <w:color w:val="000000"/>
          <w:sz w:val="24"/>
          <w:szCs w:val="24"/>
        </w:rPr>
        <w:t>preç</w:t>
      </w:r>
      <w:r w:rsidR="0090763F" w:rsidRPr="00451664">
        <w:rPr>
          <w:color w:val="000000"/>
          <w:sz w:val="24"/>
          <w:szCs w:val="24"/>
        </w:rPr>
        <w:t>os</w:t>
      </w:r>
      <w:r w:rsidRPr="00451664">
        <w:rPr>
          <w:color w:val="000000"/>
          <w:sz w:val="24"/>
          <w:szCs w:val="24"/>
        </w:rPr>
        <w:t xml:space="preserve"> dos itens sejam superiores aos estimados na Planilha de Quantitativos e </w:t>
      </w:r>
      <w:r w:rsidR="001F3C7D" w:rsidRPr="00451664">
        <w:rPr>
          <w:color w:val="000000"/>
          <w:sz w:val="24"/>
          <w:szCs w:val="24"/>
        </w:rPr>
        <w:t>preços</w:t>
      </w:r>
      <w:r w:rsidRPr="00451664">
        <w:rPr>
          <w:color w:val="000000"/>
          <w:sz w:val="24"/>
          <w:szCs w:val="24"/>
        </w:rPr>
        <w:t xml:space="preserve"> – TERMO REFERÊNCIA.</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w:t>
      </w:r>
      <w:r w:rsidR="00060EF8" w:rsidRPr="00451664">
        <w:rPr>
          <w:color w:val="000000"/>
          <w:sz w:val="24"/>
          <w:szCs w:val="24"/>
        </w:rPr>
        <w:t>5</w:t>
      </w:r>
      <w:r w:rsidR="00C519FB" w:rsidRPr="00451664">
        <w:rPr>
          <w:color w:val="000000"/>
          <w:sz w:val="24"/>
          <w:szCs w:val="24"/>
        </w:rPr>
        <w:t xml:space="preserve"> </w:t>
      </w:r>
      <w:r w:rsidR="00941E25" w:rsidRPr="00451664">
        <w:rPr>
          <w:color w:val="000000"/>
          <w:sz w:val="24"/>
          <w:szCs w:val="24"/>
        </w:rPr>
        <w:t>–</w:t>
      </w:r>
      <w:r w:rsidRPr="00451664">
        <w:rPr>
          <w:color w:val="000000"/>
          <w:sz w:val="24"/>
          <w:szCs w:val="24"/>
        </w:rPr>
        <w:t xml:space="preserve"> A microempresa ou a empresa de pequeno porte mais bem classificada, nos termos do art. 44 da Lei Complementar nº 123/2006, com preços iguais ou até 5 %</w:t>
      </w:r>
      <w:r w:rsidR="005B04C1">
        <w:rPr>
          <w:color w:val="000000"/>
          <w:sz w:val="24"/>
          <w:szCs w:val="24"/>
        </w:rPr>
        <w:t xml:space="preserve"> </w:t>
      </w:r>
      <w:r w:rsidRPr="00451664">
        <w:rPr>
          <w:color w:val="000000"/>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85F56" w:rsidRPr="00451664">
        <w:rPr>
          <w:color w:val="000000"/>
          <w:sz w:val="24"/>
          <w:szCs w:val="24"/>
        </w:rPr>
        <w:t>3</w:t>
      </w:r>
      <w:r w:rsidRPr="00451664">
        <w:rPr>
          <w:color w:val="000000"/>
          <w:sz w:val="24"/>
          <w:szCs w:val="24"/>
        </w:rPr>
        <w:t>.1</w:t>
      </w:r>
      <w:r w:rsidR="00060EF8" w:rsidRPr="00451664">
        <w:rPr>
          <w:color w:val="000000"/>
          <w:sz w:val="24"/>
          <w:szCs w:val="24"/>
        </w:rPr>
        <w:t>5</w:t>
      </w:r>
      <w:r w:rsidRPr="00451664">
        <w:rPr>
          <w:color w:val="000000"/>
          <w:sz w:val="24"/>
          <w:szCs w:val="24"/>
        </w:rPr>
        <w:t>.1</w:t>
      </w:r>
      <w:r w:rsidR="00941E25" w:rsidRPr="00451664">
        <w:rPr>
          <w:color w:val="000000"/>
          <w:sz w:val="24"/>
          <w:szCs w:val="24"/>
        </w:rPr>
        <w:t xml:space="preserve"> –</w:t>
      </w:r>
      <w:r w:rsidRPr="00451664">
        <w:rPr>
          <w:color w:val="000000"/>
          <w:sz w:val="24"/>
          <w:szCs w:val="24"/>
        </w:rPr>
        <w:t xml:space="preserve"> Não ocorrendo a apresentação da proposta da microempresa ou empresa de pequeno porte, na forma do subitem 1</w:t>
      </w:r>
      <w:r w:rsidR="00060EF8" w:rsidRPr="00451664">
        <w:rPr>
          <w:color w:val="000000"/>
          <w:sz w:val="24"/>
          <w:szCs w:val="24"/>
        </w:rPr>
        <w:t>3</w:t>
      </w:r>
      <w:r w:rsidRPr="00451664">
        <w:rPr>
          <w:color w:val="000000"/>
          <w:sz w:val="24"/>
          <w:szCs w:val="24"/>
        </w:rPr>
        <w:t>.1</w:t>
      </w:r>
      <w:r w:rsidR="00060EF8" w:rsidRPr="00451664">
        <w:rPr>
          <w:color w:val="000000"/>
          <w:sz w:val="24"/>
          <w:szCs w:val="24"/>
        </w:rPr>
        <w:t>5</w:t>
      </w:r>
      <w:r w:rsidRPr="00451664">
        <w:rPr>
          <w:color w:val="000000"/>
          <w:sz w:val="24"/>
          <w:szCs w:val="24"/>
        </w:rPr>
        <w:t>, serão convocadas, na ordem classificatória, as remanescentes que porventura se enquadrem na hipótese acima, para o exercício do mesmo direito.</w:t>
      </w:r>
    </w:p>
    <w:p w:rsidR="00116FF7" w:rsidRPr="00451664" w:rsidRDefault="009074DA" w:rsidP="00B344C2">
      <w:pPr>
        <w:pStyle w:val="Cabealho"/>
        <w:tabs>
          <w:tab w:val="clear" w:pos="4419"/>
          <w:tab w:val="clear" w:pos="8838"/>
        </w:tabs>
        <w:spacing w:after="240"/>
        <w:jc w:val="both"/>
        <w:rPr>
          <w:color w:val="000000"/>
          <w:sz w:val="24"/>
          <w:szCs w:val="24"/>
        </w:rPr>
      </w:pPr>
      <w:r w:rsidRPr="00451664">
        <w:rPr>
          <w:color w:val="000000"/>
          <w:sz w:val="24"/>
          <w:szCs w:val="24"/>
        </w:rPr>
        <w:t>13</w:t>
      </w:r>
      <w:r w:rsidR="00116FF7" w:rsidRPr="00451664">
        <w:rPr>
          <w:color w:val="000000"/>
          <w:sz w:val="24"/>
          <w:szCs w:val="24"/>
        </w:rPr>
        <w:t>.1</w:t>
      </w:r>
      <w:r w:rsidR="00060EF8" w:rsidRPr="00451664">
        <w:rPr>
          <w:color w:val="000000"/>
          <w:sz w:val="24"/>
          <w:szCs w:val="24"/>
        </w:rPr>
        <w:t>5</w:t>
      </w:r>
      <w:r w:rsidR="00116FF7" w:rsidRPr="00451664">
        <w:rPr>
          <w:color w:val="000000"/>
          <w:sz w:val="24"/>
          <w:szCs w:val="24"/>
        </w:rPr>
        <w:t>.2</w:t>
      </w:r>
      <w:r w:rsidR="00C519FB" w:rsidRPr="00451664">
        <w:rPr>
          <w:color w:val="000000"/>
          <w:sz w:val="24"/>
          <w:szCs w:val="24"/>
        </w:rPr>
        <w:t xml:space="preserve"> </w:t>
      </w:r>
      <w:r w:rsidR="00941E25" w:rsidRPr="00451664">
        <w:rPr>
          <w:color w:val="000000"/>
          <w:sz w:val="24"/>
          <w:szCs w:val="24"/>
        </w:rPr>
        <w:t>–</w:t>
      </w:r>
      <w:r w:rsidR="00116FF7" w:rsidRPr="00451664">
        <w:rPr>
          <w:color w:val="000000"/>
          <w:sz w:val="24"/>
          <w:szCs w:val="24"/>
        </w:rPr>
        <w:t xml:space="preserve"> O disposto no subitem 1</w:t>
      </w:r>
      <w:r w:rsidR="00060EF8" w:rsidRPr="00451664">
        <w:rPr>
          <w:color w:val="000000"/>
          <w:sz w:val="24"/>
          <w:szCs w:val="24"/>
        </w:rPr>
        <w:t>3</w:t>
      </w:r>
      <w:r w:rsidR="00116FF7" w:rsidRPr="00451664">
        <w:rPr>
          <w:color w:val="000000"/>
          <w:sz w:val="24"/>
          <w:szCs w:val="24"/>
        </w:rPr>
        <w:t>.1</w:t>
      </w:r>
      <w:r w:rsidR="00060EF8" w:rsidRPr="00451664">
        <w:rPr>
          <w:color w:val="000000"/>
          <w:sz w:val="24"/>
          <w:szCs w:val="24"/>
        </w:rPr>
        <w:t>5</w:t>
      </w:r>
      <w:r w:rsidR="00116FF7" w:rsidRPr="00451664">
        <w:rPr>
          <w:color w:val="000000"/>
          <w:sz w:val="24"/>
          <w:szCs w:val="24"/>
        </w:rPr>
        <w:t xml:space="preserve"> somente se aplicará quando </w:t>
      </w:r>
      <w:r w:rsidR="00116FF7" w:rsidRPr="00451664">
        <w:rPr>
          <w:b/>
          <w:color w:val="000000"/>
          <w:sz w:val="24"/>
          <w:szCs w:val="24"/>
        </w:rPr>
        <w:t xml:space="preserve">a melhor oferta inicial </w:t>
      </w:r>
      <w:r w:rsidR="00116FF7" w:rsidRPr="00451664">
        <w:rPr>
          <w:color w:val="000000"/>
          <w:sz w:val="24"/>
          <w:szCs w:val="24"/>
        </w:rPr>
        <w:t>não tiver sido apresentada por microempresa ou empresa de pequeno porte.</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074DA" w:rsidRPr="00451664">
        <w:rPr>
          <w:color w:val="000000"/>
          <w:sz w:val="24"/>
          <w:szCs w:val="24"/>
        </w:rPr>
        <w:t>3</w:t>
      </w:r>
      <w:r w:rsidRPr="00451664">
        <w:rPr>
          <w:color w:val="000000"/>
          <w:sz w:val="24"/>
          <w:szCs w:val="24"/>
        </w:rPr>
        <w:t>.1</w:t>
      </w:r>
      <w:r w:rsidR="00060EF8" w:rsidRPr="00451664">
        <w:rPr>
          <w:color w:val="000000"/>
          <w:sz w:val="24"/>
          <w:szCs w:val="24"/>
        </w:rPr>
        <w:t>6</w:t>
      </w:r>
      <w:r w:rsidR="00C519FB"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00137918" w:rsidRPr="00451664">
        <w:rPr>
          <w:bCs/>
          <w:color w:val="000000"/>
          <w:sz w:val="24"/>
          <w:szCs w:val="24"/>
        </w:rPr>
        <w:t>O</w:t>
      </w:r>
      <w:r w:rsidR="00137918" w:rsidRPr="00451664">
        <w:rPr>
          <w:color w:val="000000"/>
          <w:sz w:val="24"/>
          <w:szCs w:val="24"/>
        </w:rPr>
        <w:t xml:space="preserve"> Pregoeiro</w:t>
      </w:r>
      <w:r w:rsidRPr="00451664">
        <w:rPr>
          <w:color w:val="000000"/>
          <w:sz w:val="24"/>
          <w:szCs w:val="24"/>
        </w:rPr>
        <w:t xml:space="preserve"> poderá negociar diretamente com a licitante vencedora para que seja obtido melhor </w:t>
      </w:r>
      <w:r w:rsidR="001F3C7D" w:rsidRPr="00451664">
        <w:rPr>
          <w:color w:val="000000"/>
          <w:sz w:val="24"/>
          <w:szCs w:val="24"/>
        </w:rPr>
        <w:t>preço</w:t>
      </w:r>
      <w:r w:rsidRPr="00451664">
        <w:rPr>
          <w:color w:val="000000"/>
          <w:sz w:val="24"/>
          <w:szCs w:val="24"/>
        </w:rPr>
        <w:t xml:space="preserve"> aceitável, devendo esta negociação se dar em público e formalizada(s) em ata;</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074DA" w:rsidRPr="00451664">
        <w:rPr>
          <w:color w:val="000000"/>
          <w:sz w:val="24"/>
          <w:szCs w:val="24"/>
        </w:rPr>
        <w:t>3</w:t>
      </w:r>
      <w:r w:rsidRPr="00451664">
        <w:rPr>
          <w:color w:val="000000"/>
          <w:sz w:val="24"/>
          <w:szCs w:val="24"/>
        </w:rPr>
        <w:t>.1</w:t>
      </w:r>
      <w:r w:rsidR="00060EF8" w:rsidRPr="00451664">
        <w:rPr>
          <w:color w:val="000000"/>
          <w:sz w:val="24"/>
          <w:szCs w:val="24"/>
        </w:rPr>
        <w:t>7</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Sendo aceitável a proposta final classificada em primeiro lugar, após negociação com </w:t>
      </w:r>
      <w:r w:rsidR="001518B9" w:rsidRPr="00451664">
        <w:rPr>
          <w:color w:val="000000"/>
          <w:sz w:val="24"/>
          <w:szCs w:val="24"/>
        </w:rPr>
        <w:t>o</w:t>
      </w:r>
      <w:r w:rsidRPr="00451664">
        <w:rPr>
          <w:color w:val="000000"/>
          <w:sz w:val="24"/>
          <w:szCs w:val="24"/>
        </w:rPr>
        <w:t xml:space="preserve"> Pregoeir</w:t>
      </w:r>
      <w:r w:rsidR="001518B9" w:rsidRPr="00451664">
        <w:rPr>
          <w:color w:val="000000"/>
          <w:sz w:val="24"/>
          <w:szCs w:val="24"/>
        </w:rPr>
        <w:t>o</w:t>
      </w:r>
      <w:r w:rsidRPr="00451664">
        <w:rPr>
          <w:color w:val="000000"/>
          <w:sz w:val="24"/>
          <w:szCs w:val="24"/>
        </w:rPr>
        <w:t xml:space="preserve">, será aberto o envelope contendo a documentação de habilitação da licitante que a tiver formulado, </w:t>
      </w:r>
      <w:r w:rsidRPr="00451664">
        <w:rPr>
          <w:b/>
          <w:bCs/>
          <w:color w:val="000000"/>
          <w:sz w:val="24"/>
          <w:szCs w:val="24"/>
        </w:rPr>
        <w:t xml:space="preserve">para confirmação das suas condições de habilitação, </w:t>
      </w:r>
      <w:r w:rsidRPr="00451664">
        <w:rPr>
          <w:b/>
          <w:bCs/>
          <w:color w:val="000000"/>
          <w:sz w:val="24"/>
          <w:szCs w:val="24"/>
          <w:u w:val="single"/>
        </w:rPr>
        <w:t>descrita no item 1</w:t>
      </w:r>
      <w:r w:rsidR="009074DA" w:rsidRPr="00451664">
        <w:rPr>
          <w:b/>
          <w:bCs/>
          <w:color w:val="000000"/>
          <w:sz w:val="24"/>
          <w:szCs w:val="24"/>
          <w:u w:val="single"/>
        </w:rPr>
        <w:t>2</w:t>
      </w:r>
      <w:r w:rsidRPr="00451664">
        <w:rPr>
          <w:b/>
          <w:bCs/>
          <w:color w:val="000000"/>
          <w:sz w:val="24"/>
          <w:szCs w:val="24"/>
          <w:u w:val="single"/>
        </w:rPr>
        <w:t xml:space="preserve"> d</w:t>
      </w:r>
      <w:r w:rsidR="00BB1035" w:rsidRPr="00451664">
        <w:rPr>
          <w:b/>
          <w:bCs/>
          <w:color w:val="000000"/>
          <w:sz w:val="24"/>
          <w:szCs w:val="24"/>
          <w:u w:val="single"/>
        </w:rPr>
        <w:t>o</w:t>
      </w:r>
      <w:r w:rsidRPr="00451664">
        <w:rPr>
          <w:b/>
          <w:bCs/>
          <w:color w:val="000000"/>
          <w:sz w:val="24"/>
          <w:szCs w:val="24"/>
          <w:u w:val="single"/>
        </w:rPr>
        <w:t xml:space="preserve"> Edital,</w:t>
      </w:r>
      <w:r w:rsidRPr="00451664">
        <w:rPr>
          <w:color w:val="000000"/>
          <w:sz w:val="24"/>
          <w:szCs w:val="24"/>
        </w:rPr>
        <w:t xml:space="preserve"> assegurado-se ao já cadastrado no Cadastro de Fornecedores e Prestadores de Serviços da </w:t>
      </w:r>
      <w:r w:rsidR="007E12FE" w:rsidRPr="00451664">
        <w:rPr>
          <w:color w:val="000000"/>
          <w:sz w:val="24"/>
          <w:szCs w:val="24"/>
        </w:rPr>
        <w:t>Prefeitura Municipal de Bom Jardim</w:t>
      </w:r>
      <w:r w:rsidRPr="00451664">
        <w:rPr>
          <w:color w:val="000000"/>
          <w:sz w:val="24"/>
          <w:szCs w:val="24"/>
        </w:rPr>
        <w:t>, o direito de apresentar a documentação atualizada e regularizada na própria sessão de apreciação dos documentos;</w:t>
      </w:r>
    </w:p>
    <w:p w:rsidR="00116FF7" w:rsidRPr="00451664" w:rsidRDefault="00116FF7" w:rsidP="00B065B3">
      <w:pPr>
        <w:pStyle w:val="Cabealho"/>
        <w:tabs>
          <w:tab w:val="clear" w:pos="4419"/>
          <w:tab w:val="clear" w:pos="8838"/>
        </w:tabs>
        <w:jc w:val="both"/>
        <w:rPr>
          <w:b/>
          <w:bCs/>
          <w:color w:val="000000"/>
          <w:sz w:val="24"/>
          <w:szCs w:val="24"/>
        </w:rPr>
      </w:pPr>
      <w:r w:rsidRPr="00451664">
        <w:rPr>
          <w:color w:val="000000"/>
          <w:sz w:val="24"/>
          <w:szCs w:val="24"/>
        </w:rPr>
        <w:t>1</w:t>
      </w:r>
      <w:r w:rsidR="009074DA" w:rsidRPr="00451664">
        <w:rPr>
          <w:color w:val="000000"/>
          <w:sz w:val="24"/>
          <w:szCs w:val="24"/>
        </w:rPr>
        <w:t>3</w:t>
      </w:r>
      <w:r w:rsidRPr="00451664">
        <w:rPr>
          <w:color w:val="000000"/>
          <w:sz w:val="24"/>
          <w:szCs w:val="24"/>
        </w:rPr>
        <w:t>.1</w:t>
      </w:r>
      <w:r w:rsidR="00060EF8" w:rsidRPr="00451664">
        <w:rPr>
          <w:color w:val="000000"/>
          <w:sz w:val="24"/>
          <w:szCs w:val="24"/>
        </w:rPr>
        <w:t>8</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 xml:space="preserve">Verificado o atendimento das exigências de habilitação fixadas no edital, </w:t>
      </w:r>
      <w:r w:rsidR="001518B9" w:rsidRPr="00451664">
        <w:rPr>
          <w:color w:val="000000"/>
          <w:sz w:val="24"/>
          <w:szCs w:val="24"/>
        </w:rPr>
        <w:t>o</w:t>
      </w:r>
      <w:r w:rsidRPr="00451664">
        <w:rPr>
          <w:color w:val="000000"/>
          <w:sz w:val="24"/>
          <w:szCs w:val="24"/>
        </w:rPr>
        <w:t xml:space="preserve"> Pregoeir</w:t>
      </w:r>
      <w:r w:rsidR="001518B9" w:rsidRPr="00451664">
        <w:rPr>
          <w:color w:val="000000"/>
          <w:sz w:val="24"/>
          <w:szCs w:val="24"/>
        </w:rPr>
        <w:t>o</w:t>
      </w:r>
      <w:r w:rsidRPr="00451664">
        <w:rPr>
          <w:color w:val="000000"/>
          <w:sz w:val="24"/>
          <w:szCs w:val="24"/>
        </w:rPr>
        <w:t xml:space="preserve"> declarará a licitante vencedora, caso nenhum licitante manifeste a intenção de recorrer;</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074DA" w:rsidRPr="00451664">
        <w:rPr>
          <w:color w:val="000000"/>
          <w:sz w:val="24"/>
          <w:szCs w:val="24"/>
        </w:rPr>
        <w:t>3</w:t>
      </w:r>
      <w:r w:rsidRPr="00451664">
        <w:rPr>
          <w:color w:val="000000"/>
          <w:sz w:val="24"/>
          <w:szCs w:val="24"/>
        </w:rPr>
        <w:t>.</w:t>
      </w:r>
      <w:r w:rsidR="00060EF8" w:rsidRPr="00451664">
        <w:rPr>
          <w:color w:val="000000"/>
          <w:sz w:val="24"/>
          <w:szCs w:val="24"/>
        </w:rPr>
        <w:t xml:space="preserve">19 </w:t>
      </w:r>
      <w:r w:rsidRPr="00451664">
        <w:rPr>
          <w:b/>
          <w:bCs/>
          <w:color w:val="000000"/>
          <w:sz w:val="24"/>
          <w:szCs w:val="24"/>
        </w:rPr>
        <w:t xml:space="preserve">– </w:t>
      </w:r>
      <w:r w:rsidRPr="00451664">
        <w:rPr>
          <w:color w:val="000000"/>
          <w:sz w:val="24"/>
          <w:szCs w:val="24"/>
        </w:rPr>
        <w:t>Caso a licitante vencedora desatenda</w:t>
      </w:r>
      <w:r w:rsidR="00137918" w:rsidRPr="00451664">
        <w:rPr>
          <w:color w:val="000000"/>
          <w:sz w:val="24"/>
          <w:szCs w:val="24"/>
        </w:rPr>
        <w:t xml:space="preserve"> as exigências de habilitação, o</w:t>
      </w:r>
      <w:r w:rsidRPr="00451664">
        <w:rPr>
          <w:color w:val="000000"/>
          <w:sz w:val="24"/>
          <w:szCs w:val="24"/>
        </w:rPr>
        <w:t xml:space="preserve"> Pregoeir</w:t>
      </w:r>
      <w:r w:rsidR="00137918" w:rsidRPr="00451664">
        <w:rPr>
          <w:color w:val="000000"/>
          <w:sz w:val="24"/>
          <w:szCs w:val="24"/>
        </w:rPr>
        <w:t>o</w:t>
      </w:r>
      <w:r w:rsidRPr="00451664">
        <w:rPr>
          <w:color w:val="000000"/>
          <w:sz w:val="24"/>
          <w:szCs w:val="24"/>
        </w:rPr>
        <w:t xml:space="preserve"> examinará as ofertas subseqüentes, na ordem de classificação, verificando, conforme o caso, a aceitabilidade da proposta </w:t>
      </w:r>
      <w:r w:rsidR="003D0960" w:rsidRPr="00451664">
        <w:rPr>
          <w:color w:val="000000"/>
          <w:sz w:val="24"/>
          <w:szCs w:val="24"/>
        </w:rPr>
        <w:t>e</w:t>
      </w:r>
      <w:r w:rsidRPr="00451664">
        <w:rPr>
          <w:color w:val="000000"/>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451664" w:rsidRDefault="00116FF7" w:rsidP="00B344C2">
      <w:pPr>
        <w:pStyle w:val="Cabealho"/>
        <w:tabs>
          <w:tab w:val="clear" w:pos="4419"/>
          <w:tab w:val="clear" w:pos="8838"/>
        </w:tabs>
        <w:spacing w:after="240"/>
        <w:jc w:val="both"/>
        <w:rPr>
          <w:b/>
          <w:bCs/>
          <w:color w:val="000000"/>
          <w:sz w:val="24"/>
          <w:szCs w:val="24"/>
        </w:rPr>
      </w:pPr>
      <w:r w:rsidRPr="00451664">
        <w:rPr>
          <w:color w:val="000000"/>
          <w:sz w:val="24"/>
          <w:szCs w:val="24"/>
        </w:rPr>
        <w:t>1</w:t>
      </w:r>
      <w:r w:rsidR="009074DA" w:rsidRPr="00451664">
        <w:rPr>
          <w:color w:val="000000"/>
          <w:sz w:val="24"/>
          <w:szCs w:val="24"/>
        </w:rPr>
        <w:t>3.2</w:t>
      </w:r>
      <w:r w:rsidR="00060EF8" w:rsidRPr="00451664">
        <w:rPr>
          <w:color w:val="000000"/>
          <w:sz w:val="24"/>
          <w:szCs w:val="24"/>
        </w:rPr>
        <w:t>0</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Pr="00451664">
        <w:rPr>
          <w:color w:val="000000"/>
          <w:sz w:val="24"/>
          <w:szCs w:val="24"/>
        </w:rPr>
        <w:t>Na reunião lavrar-se-á ata, em que serão registradas as ocorrências relevantes, e, ao fin</w:t>
      </w:r>
      <w:r w:rsidR="00DD75A5" w:rsidRPr="00451664">
        <w:rPr>
          <w:color w:val="000000"/>
          <w:sz w:val="24"/>
          <w:szCs w:val="24"/>
        </w:rPr>
        <w:t>al, será assinada pelo</w:t>
      </w:r>
      <w:r w:rsidR="00137918" w:rsidRPr="00451664">
        <w:rPr>
          <w:color w:val="000000"/>
          <w:sz w:val="24"/>
          <w:szCs w:val="24"/>
        </w:rPr>
        <w:t xml:space="preserve"> Pregoeiro</w:t>
      </w:r>
      <w:r w:rsidRPr="00451664">
        <w:rPr>
          <w:color w:val="000000"/>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9074DA" w:rsidRPr="00451664">
        <w:rPr>
          <w:color w:val="000000"/>
          <w:sz w:val="24"/>
          <w:szCs w:val="24"/>
        </w:rPr>
        <w:t>3</w:t>
      </w:r>
      <w:r w:rsidRPr="00451664">
        <w:rPr>
          <w:color w:val="000000"/>
          <w:sz w:val="24"/>
          <w:szCs w:val="24"/>
        </w:rPr>
        <w:t>.2</w:t>
      </w:r>
      <w:r w:rsidR="00060EF8" w:rsidRPr="00451664">
        <w:rPr>
          <w:color w:val="000000"/>
          <w:sz w:val="24"/>
          <w:szCs w:val="24"/>
        </w:rPr>
        <w:t>1</w:t>
      </w:r>
      <w:r w:rsidR="00941E25" w:rsidRPr="00451664">
        <w:rPr>
          <w:color w:val="000000"/>
          <w:sz w:val="24"/>
          <w:szCs w:val="24"/>
        </w:rPr>
        <w:t xml:space="preserve"> </w:t>
      </w:r>
      <w:r w:rsidR="00941E25" w:rsidRPr="00451664">
        <w:rPr>
          <w:b/>
          <w:bCs/>
          <w:color w:val="000000"/>
          <w:sz w:val="24"/>
          <w:szCs w:val="24"/>
        </w:rPr>
        <w:t>–</w:t>
      </w:r>
      <w:r w:rsidRPr="00451664">
        <w:rPr>
          <w:b/>
          <w:bCs/>
          <w:color w:val="000000"/>
          <w:sz w:val="24"/>
          <w:szCs w:val="24"/>
        </w:rPr>
        <w:t xml:space="preserve"> </w:t>
      </w:r>
      <w:r w:rsidR="00DD75A5" w:rsidRPr="00451664">
        <w:rPr>
          <w:bCs/>
          <w:color w:val="000000"/>
          <w:sz w:val="24"/>
          <w:szCs w:val="24"/>
        </w:rPr>
        <w:t>O</w:t>
      </w:r>
      <w:r w:rsidR="00DD75A5" w:rsidRPr="00451664">
        <w:rPr>
          <w:color w:val="000000"/>
          <w:sz w:val="24"/>
          <w:szCs w:val="24"/>
        </w:rPr>
        <w:t xml:space="preserve"> Pregoeiro</w:t>
      </w:r>
      <w:r w:rsidRPr="00451664">
        <w:rPr>
          <w:color w:val="000000"/>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B065B3" w:rsidRPr="00B065B3" w:rsidRDefault="00B065B3" w:rsidP="00B344C2">
      <w:pPr>
        <w:pStyle w:val="Cabealho"/>
        <w:tabs>
          <w:tab w:val="clear" w:pos="4419"/>
          <w:tab w:val="clear" w:pos="8838"/>
        </w:tabs>
        <w:spacing w:after="240"/>
        <w:jc w:val="both"/>
        <w:rPr>
          <w:color w:val="000000"/>
          <w:sz w:val="24"/>
          <w:szCs w:val="24"/>
        </w:rPr>
      </w:pPr>
      <w:r>
        <w:rPr>
          <w:color w:val="000000"/>
          <w:sz w:val="24"/>
          <w:szCs w:val="24"/>
        </w:rPr>
        <w:t xml:space="preserve">13.22 – A empresa que oferecer o menor preço unitário ficará obrigada a fornecer o objeto, quando solicitada. </w:t>
      </w:r>
    </w:p>
    <w:p w:rsidR="008839AA" w:rsidRPr="00451664" w:rsidRDefault="00116FF7" w:rsidP="00B065B3">
      <w:pPr>
        <w:pStyle w:val="Cabealho"/>
        <w:tabs>
          <w:tab w:val="clear" w:pos="4419"/>
          <w:tab w:val="clear" w:pos="8838"/>
        </w:tabs>
        <w:jc w:val="both"/>
        <w:rPr>
          <w:b/>
          <w:color w:val="000000"/>
          <w:sz w:val="24"/>
          <w:szCs w:val="24"/>
        </w:rPr>
      </w:pPr>
      <w:r w:rsidRPr="00451664">
        <w:rPr>
          <w:b/>
          <w:color w:val="000000"/>
          <w:sz w:val="24"/>
          <w:szCs w:val="24"/>
        </w:rPr>
        <w:t>1</w:t>
      </w:r>
      <w:r w:rsidR="00C46EDE" w:rsidRPr="00451664">
        <w:rPr>
          <w:b/>
          <w:color w:val="000000"/>
          <w:sz w:val="24"/>
          <w:szCs w:val="24"/>
        </w:rPr>
        <w:t xml:space="preserve">4 </w:t>
      </w:r>
      <w:r w:rsidR="00941E25" w:rsidRPr="00451664">
        <w:rPr>
          <w:b/>
          <w:color w:val="000000"/>
          <w:sz w:val="24"/>
          <w:szCs w:val="24"/>
        </w:rPr>
        <w:t>–</w:t>
      </w:r>
      <w:r w:rsidRPr="00451664">
        <w:rPr>
          <w:b/>
          <w:color w:val="000000"/>
          <w:sz w:val="24"/>
          <w:szCs w:val="24"/>
        </w:rPr>
        <w:t xml:space="preserve"> DOS RECURSOS ADMINISTRATIVOS: </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.1</w:t>
      </w:r>
      <w:r w:rsidR="00941E25" w:rsidRPr="00451664">
        <w:rPr>
          <w:color w:val="000000"/>
          <w:sz w:val="24"/>
          <w:szCs w:val="24"/>
        </w:rPr>
        <w:t xml:space="preserve"> –</w:t>
      </w:r>
      <w:r w:rsidRPr="00451664">
        <w:rPr>
          <w:color w:val="000000"/>
          <w:sz w:val="24"/>
          <w:szCs w:val="24"/>
        </w:rPr>
        <w:t xml:space="preserve"> Ao final da sessão e declarada a licitante vencedora pelo Pregoeiro</w:t>
      </w:r>
      <w:r w:rsidR="00C46EDE" w:rsidRPr="00451664">
        <w:rPr>
          <w:color w:val="000000"/>
          <w:sz w:val="24"/>
          <w:szCs w:val="24"/>
        </w:rPr>
        <w:t xml:space="preserve">, qualquer licitante </w:t>
      </w:r>
      <w:r w:rsidRPr="00451664">
        <w:rPr>
          <w:color w:val="000000"/>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451664">
        <w:rPr>
          <w:color w:val="000000"/>
          <w:sz w:val="24"/>
          <w:szCs w:val="24"/>
        </w:rPr>
        <w:t xml:space="preserve"> </w:t>
      </w:r>
      <w:r w:rsidRPr="00451664">
        <w:rPr>
          <w:color w:val="000000"/>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lastRenderedPageBreak/>
        <w:t>1</w:t>
      </w:r>
      <w:r w:rsidR="00C46EDE" w:rsidRPr="00451664">
        <w:rPr>
          <w:color w:val="000000"/>
          <w:sz w:val="24"/>
          <w:szCs w:val="24"/>
        </w:rPr>
        <w:t>4</w:t>
      </w:r>
      <w:r w:rsidRPr="00451664">
        <w:rPr>
          <w:color w:val="000000"/>
          <w:sz w:val="24"/>
          <w:szCs w:val="24"/>
        </w:rPr>
        <w:t>.</w:t>
      </w:r>
      <w:r w:rsidR="00C85C0D" w:rsidRPr="00451664">
        <w:rPr>
          <w:color w:val="000000"/>
          <w:sz w:val="24"/>
          <w:szCs w:val="24"/>
        </w:rPr>
        <w:t>3</w:t>
      </w:r>
      <w:r w:rsidR="00C46EDE" w:rsidRPr="00451664">
        <w:rPr>
          <w:color w:val="000000"/>
          <w:sz w:val="24"/>
          <w:szCs w:val="24"/>
        </w:rPr>
        <w:t xml:space="preserve"> </w:t>
      </w:r>
      <w:r w:rsidR="00941E25" w:rsidRPr="00451664">
        <w:rPr>
          <w:color w:val="000000"/>
          <w:sz w:val="24"/>
          <w:szCs w:val="24"/>
        </w:rPr>
        <w:t>–</w:t>
      </w:r>
      <w:r w:rsidRPr="00451664">
        <w:rPr>
          <w:color w:val="000000"/>
          <w:sz w:val="24"/>
          <w:szCs w:val="24"/>
        </w:rPr>
        <w:t xml:space="preserve"> A falta de manifestação imediata e motivada da licitante importará a decadência do direito de recurso e a adjudicação do objeto da licitação pelo Pregoeiro ao vencedor;</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.3</w:t>
      </w:r>
      <w:r w:rsidR="00C46EDE" w:rsidRPr="00451664">
        <w:rPr>
          <w:color w:val="000000"/>
          <w:sz w:val="24"/>
          <w:szCs w:val="24"/>
        </w:rPr>
        <w:t xml:space="preserve"> </w:t>
      </w:r>
      <w:r w:rsidR="00941E25" w:rsidRPr="00451664">
        <w:rPr>
          <w:color w:val="000000"/>
          <w:sz w:val="24"/>
          <w:szCs w:val="24"/>
        </w:rPr>
        <w:t>–</w:t>
      </w:r>
      <w:r w:rsidRPr="00451664">
        <w:rPr>
          <w:color w:val="000000"/>
          <w:sz w:val="24"/>
          <w:szCs w:val="24"/>
        </w:rPr>
        <w:t xml:space="preserve"> O acolhimento do recurso importará a invalidação apenas dos atos insuscetíveis de aproveitamento;</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.4</w:t>
      </w:r>
      <w:r w:rsidR="00C46EDE" w:rsidRPr="00451664">
        <w:rPr>
          <w:color w:val="000000"/>
          <w:sz w:val="24"/>
          <w:szCs w:val="24"/>
        </w:rPr>
        <w:t xml:space="preserve"> </w:t>
      </w:r>
      <w:r w:rsidR="00941E25" w:rsidRPr="00451664">
        <w:rPr>
          <w:color w:val="000000"/>
          <w:sz w:val="24"/>
          <w:szCs w:val="24"/>
        </w:rPr>
        <w:t>–</w:t>
      </w:r>
      <w:r w:rsidRPr="00451664">
        <w:rPr>
          <w:color w:val="000000"/>
          <w:sz w:val="24"/>
          <w:szCs w:val="24"/>
        </w:rPr>
        <w:t xml:space="preserve"> A petição poderá ser feita na própria sessão de recebimento, e, se oral, será reduzida a termo em ata;</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.5</w:t>
      </w:r>
      <w:r w:rsidR="00C46EDE" w:rsidRPr="00451664">
        <w:rPr>
          <w:color w:val="000000"/>
          <w:sz w:val="24"/>
          <w:szCs w:val="24"/>
        </w:rPr>
        <w:t xml:space="preserve"> </w:t>
      </w:r>
      <w:r w:rsidR="00941E25" w:rsidRPr="00451664">
        <w:rPr>
          <w:color w:val="000000"/>
          <w:sz w:val="24"/>
          <w:szCs w:val="24"/>
        </w:rPr>
        <w:t>–</w:t>
      </w:r>
      <w:r w:rsidRPr="00451664">
        <w:rPr>
          <w:color w:val="000000"/>
          <w:sz w:val="24"/>
          <w:szCs w:val="24"/>
        </w:rPr>
        <w:t xml:space="preserve"> O recurso contra decisão do Pregoeiro não terá efeito suspensivo;</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.6</w:t>
      </w:r>
      <w:r w:rsidR="00C46EDE" w:rsidRPr="00451664">
        <w:rPr>
          <w:color w:val="000000"/>
          <w:sz w:val="24"/>
          <w:szCs w:val="24"/>
        </w:rPr>
        <w:t xml:space="preserve"> </w:t>
      </w:r>
      <w:r w:rsidR="00941E25" w:rsidRPr="00451664">
        <w:rPr>
          <w:color w:val="000000"/>
          <w:sz w:val="24"/>
          <w:szCs w:val="24"/>
        </w:rPr>
        <w:t xml:space="preserve">– </w:t>
      </w:r>
      <w:r w:rsidRPr="00451664">
        <w:rPr>
          <w:color w:val="000000"/>
          <w:sz w:val="24"/>
          <w:szCs w:val="24"/>
        </w:rPr>
        <w:t>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.7</w:t>
      </w:r>
      <w:r w:rsidR="00941E25" w:rsidRPr="00451664">
        <w:rPr>
          <w:color w:val="000000"/>
          <w:sz w:val="24"/>
          <w:szCs w:val="24"/>
        </w:rPr>
        <w:t xml:space="preserve"> –</w:t>
      </w:r>
      <w:r w:rsidRPr="00451664">
        <w:rPr>
          <w:color w:val="000000"/>
          <w:sz w:val="24"/>
          <w:szCs w:val="24"/>
        </w:rPr>
        <w:t xml:space="preserve"> Os recursos e as contrarrazões serão dirigidos ao Pregoeiro, que poderá reconsiderar ou enviar para a Autoridade Competente, que, no prazo de 5 (cinco) dias úteis, decidirá de forma fundamentada;</w:t>
      </w:r>
    </w:p>
    <w:p w:rsidR="00833822" w:rsidRPr="00451664" w:rsidRDefault="00833822"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.8</w:t>
      </w:r>
      <w:r w:rsidR="00941E25" w:rsidRPr="00451664">
        <w:rPr>
          <w:color w:val="000000"/>
          <w:sz w:val="24"/>
          <w:szCs w:val="24"/>
        </w:rPr>
        <w:t xml:space="preserve"> –</w:t>
      </w:r>
      <w:r w:rsidRPr="00451664">
        <w:rPr>
          <w:color w:val="000000"/>
          <w:sz w:val="24"/>
          <w:szCs w:val="24"/>
        </w:rPr>
        <w:t xml:space="preserve"> Decididos os recursos e constatada a regularidade dos atos praticados, a Autoridade Competente adjudicará o objeto e homologará o procedimento licitatório;</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1</w:t>
      </w:r>
      <w:r w:rsidR="00C46EDE" w:rsidRPr="00451664">
        <w:rPr>
          <w:color w:val="000000"/>
          <w:sz w:val="24"/>
          <w:szCs w:val="24"/>
        </w:rPr>
        <w:t>4</w:t>
      </w:r>
      <w:r w:rsidRPr="00451664">
        <w:rPr>
          <w:color w:val="000000"/>
          <w:sz w:val="24"/>
          <w:szCs w:val="24"/>
        </w:rPr>
        <w:t>.9</w:t>
      </w:r>
      <w:r w:rsidR="00941E25" w:rsidRPr="00451664">
        <w:rPr>
          <w:color w:val="000000"/>
          <w:sz w:val="24"/>
          <w:szCs w:val="24"/>
        </w:rPr>
        <w:t xml:space="preserve"> –</w:t>
      </w:r>
      <w:r w:rsidRPr="00451664">
        <w:rPr>
          <w:b/>
          <w:bCs/>
          <w:color w:val="000000"/>
          <w:sz w:val="24"/>
          <w:szCs w:val="24"/>
        </w:rPr>
        <w:t xml:space="preserve"> </w:t>
      </w:r>
      <w:r w:rsidRPr="00451664">
        <w:rPr>
          <w:color w:val="000000"/>
          <w:sz w:val="24"/>
          <w:szCs w:val="24"/>
        </w:rPr>
        <w:t>Dos atos da Administração, após a Adjudicação, decorrentes da aplicação da Lei no 8.666/93, caberá:</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 xml:space="preserve">I </w:t>
      </w:r>
      <w:r w:rsidR="00941E25" w:rsidRPr="00451664">
        <w:rPr>
          <w:color w:val="000000"/>
          <w:sz w:val="24"/>
          <w:szCs w:val="24"/>
        </w:rPr>
        <w:t>–</w:t>
      </w:r>
      <w:r w:rsidRPr="00451664">
        <w:rPr>
          <w:color w:val="000000"/>
          <w:sz w:val="24"/>
          <w:szCs w:val="24"/>
        </w:rPr>
        <w:t xml:space="preserve"> recurso, dirigido à Autoridade Competente, por intermédio do Pregoeiro, interposto no prazo de 05 (cinco) dias úteis, a contar da intimação do ato, a ser protocolizado no endereço referido no subitem 1</w:t>
      </w:r>
      <w:r w:rsidR="00C46EDE" w:rsidRPr="00451664">
        <w:rPr>
          <w:color w:val="000000"/>
          <w:sz w:val="24"/>
          <w:szCs w:val="24"/>
        </w:rPr>
        <w:t>4</w:t>
      </w:r>
      <w:r w:rsidRPr="00451664">
        <w:rPr>
          <w:color w:val="000000"/>
          <w:sz w:val="24"/>
          <w:szCs w:val="24"/>
        </w:rPr>
        <w:t>.6 deste Edital, nos casos de:</w:t>
      </w:r>
    </w:p>
    <w:p w:rsidR="00833822" w:rsidRPr="00451664" w:rsidRDefault="00833822" w:rsidP="00B344C2">
      <w:pPr>
        <w:pStyle w:val="PargrafodaLista1"/>
        <w:numPr>
          <w:ilvl w:val="0"/>
          <w:numId w:val="3"/>
        </w:numPr>
        <w:tabs>
          <w:tab w:val="left" w:pos="426"/>
        </w:tabs>
        <w:autoSpaceDE w:val="0"/>
        <w:autoSpaceDN w:val="0"/>
        <w:adjustRightInd w:val="0"/>
        <w:spacing w:after="240" w:line="240" w:lineRule="auto"/>
        <w:ind w:left="0" w:firstLine="0"/>
        <w:rPr>
          <w:rFonts w:ascii="Times New Roman" w:hAnsi="Times New Roman" w:cs="Times New Roman"/>
          <w:color w:val="000000"/>
          <w:sz w:val="24"/>
          <w:szCs w:val="24"/>
        </w:rPr>
      </w:pPr>
      <w:r w:rsidRPr="00451664">
        <w:rPr>
          <w:rFonts w:ascii="Times New Roman" w:hAnsi="Times New Roman" w:cs="Times New Roman"/>
          <w:color w:val="000000"/>
          <w:sz w:val="24"/>
          <w:szCs w:val="24"/>
        </w:rPr>
        <w:t>anulação ou revogação da licitação;</w:t>
      </w:r>
    </w:p>
    <w:p w:rsidR="00833822" w:rsidRPr="00451664" w:rsidRDefault="00833822" w:rsidP="00B344C2">
      <w:pPr>
        <w:pStyle w:val="PargrafodaLista1"/>
        <w:numPr>
          <w:ilvl w:val="0"/>
          <w:numId w:val="3"/>
        </w:numPr>
        <w:tabs>
          <w:tab w:val="left" w:pos="426"/>
        </w:tabs>
        <w:autoSpaceDE w:val="0"/>
        <w:autoSpaceDN w:val="0"/>
        <w:adjustRightInd w:val="0"/>
        <w:spacing w:after="240" w:line="240" w:lineRule="auto"/>
        <w:ind w:left="0" w:firstLine="0"/>
        <w:rPr>
          <w:rFonts w:ascii="Times New Roman" w:hAnsi="Times New Roman" w:cs="Times New Roman"/>
          <w:color w:val="000000"/>
          <w:sz w:val="24"/>
          <w:szCs w:val="24"/>
        </w:rPr>
      </w:pPr>
      <w:r w:rsidRPr="00451664">
        <w:rPr>
          <w:rFonts w:ascii="Times New Roman" w:hAnsi="Times New Roman" w:cs="Times New Roman"/>
          <w:color w:val="000000"/>
          <w:sz w:val="24"/>
          <w:szCs w:val="24"/>
        </w:rPr>
        <w:t>rescisão do Contrato, a que se refere o inciso I do artigo 79 da Lei no 8.666/93;</w:t>
      </w:r>
    </w:p>
    <w:p w:rsidR="00833822" w:rsidRPr="00451664" w:rsidRDefault="00833822" w:rsidP="00B344C2">
      <w:pPr>
        <w:pStyle w:val="PargrafodaLista1"/>
        <w:numPr>
          <w:ilvl w:val="0"/>
          <w:numId w:val="3"/>
        </w:numPr>
        <w:tabs>
          <w:tab w:val="left" w:pos="426"/>
        </w:tabs>
        <w:autoSpaceDE w:val="0"/>
        <w:autoSpaceDN w:val="0"/>
        <w:adjustRightInd w:val="0"/>
        <w:spacing w:after="240" w:line="240" w:lineRule="auto"/>
        <w:ind w:left="0" w:firstLine="0"/>
        <w:rPr>
          <w:rFonts w:ascii="Times New Roman" w:hAnsi="Times New Roman" w:cs="Times New Roman"/>
          <w:color w:val="000000"/>
          <w:sz w:val="24"/>
          <w:szCs w:val="24"/>
        </w:rPr>
      </w:pPr>
      <w:r w:rsidRPr="00451664">
        <w:rPr>
          <w:rFonts w:ascii="Times New Roman" w:hAnsi="Times New Roman" w:cs="Times New Roman"/>
          <w:color w:val="000000"/>
          <w:sz w:val="24"/>
          <w:szCs w:val="24"/>
        </w:rPr>
        <w:t>aplicação das penas de advertência, suspensão temporária ou multa.</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 xml:space="preserve">II </w:t>
      </w:r>
      <w:r w:rsidR="00941E25" w:rsidRPr="00451664">
        <w:rPr>
          <w:color w:val="000000"/>
          <w:sz w:val="24"/>
          <w:szCs w:val="24"/>
        </w:rPr>
        <w:t>–</w:t>
      </w:r>
      <w:r w:rsidRPr="00451664">
        <w:rPr>
          <w:color w:val="000000"/>
          <w:sz w:val="24"/>
          <w:szCs w:val="24"/>
        </w:rPr>
        <w:t xml:space="preserve"> representação, no prazo de 05 (cinco) dias úteis da intimação da decisão relacionada com o objeto da licitação ou do Contrato, de que não caiba recurso hierárquico;</w:t>
      </w:r>
    </w:p>
    <w:p w:rsidR="00833822" w:rsidRPr="00451664" w:rsidRDefault="00833822" w:rsidP="00B344C2">
      <w:pPr>
        <w:autoSpaceDE w:val="0"/>
        <w:autoSpaceDN w:val="0"/>
        <w:adjustRightInd w:val="0"/>
        <w:spacing w:after="240"/>
        <w:jc w:val="both"/>
        <w:rPr>
          <w:color w:val="000000"/>
          <w:sz w:val="24"/>
          <w:szCs w:val="24"/>
        </w:rPr>
      </w:pPr>
      <w:r w:rsidRPr="00451664">
        <w:rPr>
          <w:color w:val="000000"/>
          <w:sz w:val="24"/>
          <w:szCs w:val="24"/>
        </w:rPr>
        <w:t xml:space="preserve">III </w:t>
      </w:r>
      <w:r w:rsidR="00941E25" w:rsidRPr="00451664">
        <w:rPr>
          <w:color w:val="000000"/>
          <w:sz w:val="24"/>
          <w:szCs w:val="24"/>
        </w:rPr>
        <w:t>–</w:t>
      </w:r>
      <w:r w:rsidRPr="00451664">
        <w:rPr>
          <w:color w:val="000000"/>
          <w:sz w:val="24"/>
          <w:szCs w:val="24"/>
        </w:rPr>
        <w:t xml:space="preserve"> pedido de reconsideração de decisão da Autoridade Competente, no caso de declaração de inidoneidade para licitar ou contratar com a Administração Pública, no prazo de 10 (dez) dias úteis da intimação do ato.</w:t>
      </w:r>
    </w:p>
    <w:p w:rsidR="00833822" w:rsidRPr="00451664" w:rsidRDefault="00833822" w:rsidP="00B344C2">
      <w:pPr>
        <w:autoSpaceDE w:val="0"/>
        <w:autoSpaceDN w:val="0"/>
        <w:adjustRightInd w:val="0"/>
        <w:spacing w:after="240"/>
        <w:jc w:val="both"/>
        <w:rPr>
          <w:bCs/>
          <w:color w:val="000000"/>
          <w:sz w:val="24"/>
          <w:szCs w:val="24"/>
        </w:rPr>
      </w:pPr>
      <w:r w:rsidRPr="00451664">
        <w:rPr>
          <w:bCs/>
          <w:color w:val="000000"/>
          <w:sz w:val="24"/>
          <w:szCs w:val="24"/>
        </w:rPr>
        <w:t>1</w:t>
      </w:r>
      <w:r w:rsidR="00C46EDE" w:rsidRPr="00451664">
        <w:rPr>
          <w:bCs/>
          <w:color w:val="000000"/>
          <w:sz w:val="24"/>
          <w:szCs w:val="24"/>
        </w:rPr>
        <w:t>4</w:t>
      </w:r>
      <w:r w:rsidRPr="00451664">
        <w:rPr>
          <w:bCs/>
          <w:color w:val="000000"/>
          <w:sz w:val="24"/>
          <w:szCs w:val="24"/>
        </w:rPr>
        <w:t>.10</w:t>
      </w:r>
      <w:r w:rsidR="00C46EDE" w:rsidRPr="00451664">
        <w:rPr>
          <w:bCs/>
          <w:color w:val="000000"/>
          <w:sz w:val="24"/>
          <w:szCs w:val="24"/>
        </w:rPr>
        <w:t xml:space="preserve"> </w:t>
      </w:r>
      <w:r w:rsidR="00941E25" w:rsidRPr="00451664">
        <w:rPr>
          <w:bCs/>
          <w:color w:val="000000"/>
          <w:sz w:val="24"/>
          <w:szCs w:val="24"/>
        </w:rPr>
        <w:t>–</w:t>
      </w:r>
      <w:r w:rsidRPr="00451664">
        <w:rPr>
          <w:bCs/>
          <w:color w:val="000000"/>
          <w:sz w:val="24"/>
          <w:szCs w:val="24"/>
        </w:rPr>
        <w:t xml:space="preserve"> </w:t>
      </w:r>
      <w:r w:rsidRPr="00451664">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451664" w:rsidRDefault="00833822" w:rsidP="00B344C2">
      <w:pPr>
        <w:autoSpaceDE w:val="0"/>
        <w:autoSpaceDN w:val="0"/>
        <w:adjustRightInd w:val="0"/>
        <w:spacing w:after="240"/>
        <w:jc w:val="both"/>
        <w:rPr>
          <w:bCs/>
          <w:color w:val="000000"/>
          <w:sz w:val="24"/>
          <w:szCs w:val="24"/>
        </w:rPr>
      </w:pPr>
      <w:r w:rsidRPr="00451664">
        <w:rPr>
          <w:bCs/>
          <w:color w:val="000000"/>
          <w:sz w:val="24"/>
          <w:szCs w:val="24"/>
        </w:rPr>
        <w:t>1</w:t>
      </w:r>
      <w:r w:rsidR="00C46EDE" w:rsidRPr="00451664">
        <w:rPr>
          <w:bCs/>
          <w:color w:val="000000"/>
          <w:sz w:val="24"/>
          <w:szCs w:val="24"/>
        </w:rPr>
        <w:t>4</w:t>
      </w:r>
      <w:r w:rsidRPr="00451664">
        <w:rPr>
          <w:bCs/>
          <w:color w:val="000000"/>
          <w:sz w:val="24"/>
          <w:szCs w:val="24"/>
        </w:rPr>
        <w:t>.</w:t>
      </w:r>
      <w:r w:rsidR="00D13B5F" w:rsidRPr="00451664">
        <w:rPr>
          <w:bCs/>
          <w:color w:val="000000"/>
          <w:sz w:val="24"/>
          <w:szCs w:val="24"/>
        </w:rPr>
        <w:t>11</w:t>
      </w:r>
      <w:r w:rsidR="00C46EDE" w:rsidRPr="00451664">
        <w:rPr>
          <w:bCs/>
          <w:color w:val="000000"/>
          <w:sz w:val="24"/>
          <w:szCs w:val="24"/>
        </w:rPr>
        <w:t xml:space="preserve"> </w:t>
      </w:r>
      <w:r w:rsidR="00941E25" w:rsidRPr="00451664">
        <w:rPr>
          <w:bCs/>
          <w:color w:val="000000"/>
          <w:sz w:val="24"/>
          <w:szCs w:val="24"/>
        </w:rPr>
        <w:t>–</w:t>
      </w:r>
      <w:r w:rsidRPr="00451664">
        <w:rPr>
          <w:bCs/>
          <w:color w:val="000000"/>
          <w:sz w:val="24"/>
          <w:szCs w:val="24"/>
        </w:rPr>
        <w:t xml:space="preserve"> </w:t>
      </w:r>
      <w:r w:rsidRPr="00451664">
        <w:rPr>
          <w:color w:val="000000"/>
          <w:sz w:val="24"/>
          <w:szCs w:val="24"/>
        </w:rPr>
        <w:t>Interposto, o recurso será aberto prazo aos demais licitantes, que poderão impugná-lo em até 5 (cinco) dias úteis.</w:t>
      </w:r>
    </w:p>
    <w:p w:rsidR="00833822" w:rsidRPr="00451664" w:rsidRDefault="00833822" w:rsidP="00B344C2">
      <w:pPr>
        <w:autoSpaceDE w:val="0"/>
        <w:autoSpaceDN w:val="0"/>
        <w:adjustRightInd w:val="0"/>
        <w:spacing w:after="240"/>
        <w:jc w:val="both"/>
        <w:rPr>
          <w:color w:val="000000"/>
          <w:sz w:val="24"/>
          <w:szCs w:val="24"/>
        </w:rPr>
      </w:pPr>
      <w:r w:rsidRPr="00451664">
        <w:rPr>
          <w:bCs/>
          <w:color w:val="000000"/>
          <w:sz w:val="24"/>
          <w:szCs w:val="24"/>
        </w:rPr>
        <w:t>1</w:t>
      </w:r>
      <w:r w:rsidR="00C46EDE" w:rsidRPr="00451664">
        <w:rPr>
          <w:bCs/>
          <w:color w:val="000000"/>
          <w:sz w:val="24"/>
          <w:szCs w:val="24"/>
        </w:rPr>
        <w:t>4</w:t>
      </w:r>
      <w:r w:rsidRPr="00451664">
        <w:rPr>
          <w:bCs/>
          <w:color w:val="000000"/>
          <w:sz w:val="24"/>
          <w:szCs w:val="24"/>
        </w:rPr>
        <w:t>.1</w:t>
      </w:r>
      <w:r w:rsidR="00D13B5F" w:rsidRPr="00451664">
        <w:rPr>
          <w:bCs/>
          <w:color w:val="000000"/>
          <w:sz w:val="24"/>
          <w:szCs w:val="24"/>
        </w:rPr>
        <w:t>2</w:t>
      </w:r>
      <w:r w:rsidR="00C519FB" w:rsidRPr="00451664">
        <w:rPr>
          <w:bCs/>
          <w:color w:val="000000"/>
          <w:sz w:val="24"/>
          <w:szCs w:val="24"/>
        </w:rPr>
        <w:t xml:space="preserve"> </w:t>
      </w:r>
      <w:r w:rsidR="00941E25" w:rsidRPr="00451664">
        <w:rPr>
          <w:bCs/>
          <w:color w:val="000000"/>
          <w:sz w:val="24"/>
          <w:szCs w:val="24"/>
        </w:rPr>
        <w:t>–</w:t>
      </w:r>
      <w:r w:rsidRPr="00451664">
        <w:rPr>
          <w:bCs/>
          <w:color w:val="000000"/>
          <w:sz w:val="24"/>
          <w:szCs w:val="24"/>
        </w:rPr>
        <w:t xml:space="preserve"> </w:t>
      </w:r>
      <w:r w:rsidRPr="00451664">
        <w:rPr>
          <w:color w:val="000000"/>
          <w:sz w:val="24"/>
          <w:szCs w:val="24"/>
        </w:rPr>
        <w:t>A intimação dos atos referidos no inciso I do subitem 1</w:t>
      </w:r>
      <w:r w:rsidR="00C46EDE" w:rsidRPr="00451664">
        <w:rPr>
          <w:color w:val="000000"/>
          <w:sz w:val="24"/>
          <w:szCs w:val="24"/>
        </w:rPr>
        <w:t>4</w:t>
      </w:r>
      <w:r w:rsidRPr="00451664">
        <w:rPr>
          <w:color w:val="000000"/>
          <w:sz w:val="24"/>
          <w:szCs w:val="24"/>
        </w:rPr>
        <w:t>.9, excluindo-se as penas de advertência e multa de mora, e no inciso III, será feita mediante publicação no órgão oficial do Município.</w:t>
      </w:r>
    </w:p>
    <w:p w:rsidR="00116FF7" w:rsidRPr="00451664" w:rsidRDefault="00116FF7" w:rsidP="00B344C2">
      <w:pPr>
        <w:pStyle w:val="Cabealho"/>
        <w:tabs>
          <w:tab w:val="clear" w:pos="4419"/>
          <w:tab w:val="clear" w:pos="8838"/>
        </w:tabs>
        <w:spacing w:after="240"/>
        <w:jc w:val="both"/>
        <w:rPr>
          <w:b/>
          <w:color w:val="000000"/>
          <w:sz w:val="24"/>
          <w:szCs w:val="24"/>
        </w:rPr>
      </w:pPr>
      <w:r w:rsidRPr="00451664">
        <w:rPr>
          <w:b/>
          <w:color w:val="000000"/>
          <w:sz w:val="24"/>
          <w:szCs w:val="24"/>
        </w:rPr>
        <w:lastRenderedPageBreak/>
        <w:t>1</w:t>
      </w:r>
      <w:r w:rsidR="00C46EDE" w:rsidRPr="00451664">
        <w:rPr>
          <w:b/>
          <w:color w:val="000000"/>
          <w:sz w:val="24"/>
          <w:szCs w:val="24"/>
        </w:rPr>
        <w:t>5</w:t>
      </w:r>
      <w:r w:rsidR="00941E25" w:rsidRPr="00451664">
        <w:rPr>
          <w:b/>
          <w:color w:val="000000"/>
          <w:sz w:val="24"/>
          <w:szCs w:val="24"/>
        </w:rPr>
        <w:t xml:space="preserve"> – </w:t>
      </w:r>
      <w:r w:rsidRPr="00451664">
        <w:rPr>
          <w:b/>
          <w:color w:val="000000"/>
          <w:sz w:val="24"/>
          <w:szCs w:val="24"/>
        </w:rPr>
        <w:t>DA FORMALIZAÇÃO DA ATA DE REGISTRO DE PREÇOS</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.1</w:t>
      </w:r>
      <w:r w:rsidR="00C46EDE" w:rsidRPr="00451664">
        <w:rPr>
          <w:bCs/>
          <w:color w:val="000000"/>
          <w:sz w:val="24"/>
          <w:szCs w:val="24"/>
        </w:rPr>
        <w:t xml:space="preserve"> </w:t>
      </w:r>
      <w:r w:rsidR="00941E25"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.2</w:t>
      </w:r>
      <w:r w:rsidR="00C46EDE" w:rsidRPr="00451664">
        <w:rPr>
          <w:bCs/>
          <w:color w:val="000000"/>
          <w:sz w:val="24"/>
          <w:szCs w:val="24"/>
        </w:rPr>
        <w:t xml:space="preserve"> </w:t>
      </w:r>
      <w:r w:rsidR="00B06D35" w:rsidRPr="00451664">
        <w:rPr>
          <w:bCs/>
          <w:color w:val="000000"/>
          <w:sz w:val="24"/>
          <w:szCs w:val="24"/>
        </w:rPr>
        <w:t>–</w:t>
      </w:r>
      <w:r w:rsidR="00C46EDE" w:rsidRPr="00451664">
        <w:rPr>
          <w:bCs/>
          <w:color w:val="000000"/>
          <w:sz w:val="24"/>
          <w:szCs w:val="24"/>
        </w:rPr>
        <w:t xml:space="preserve"> </w:t>
      </w:r>
      <w:r w:rsidR="00F73C8B">
        <w:rPr>
          <w:bCs/>
          <w:color w:val="000000"/>
          <w:sz w:val="24"/>
          <w:szCs w:val="24"/>
        </w:rPr>
        <w:t>O Município</w:t>
      </w:r>
      <w:r w:rsidR="007512E1" w:rsidRPr="00451664">
        <w:rPr>
          <w:bCs/>
          <w:color w:val="000000"/>
          <w:sz w:val="24"/>
          <w:szCs w:val="24"/>
        </w:rPr>
        <w:t xml:space="preserve"> de</w:t>
      </w:r>
      <w:r w:rsidR="00B70271" w:rsidRPr="00451664">
        <w:rPr>
          <w:bCs/>
          <w:color w:val="000000"/>
          <w:sz w:val="24"/>
          <w:szCs w:val="24"/>
        </w:rPr>
        <w:t xml:space="preserve"> Bom Jardim</w:t>
      </w:r>
      <w:r w:rsidRPr="00451664">
        <w:rPr>
          <w:bCs/>
          <w:color w:val="000000"/>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451664">
        <w:rPr>
          <w:bCs/>
          <w:color w:val="000000"/>
          <w:sz w:val="24"/>
          <w:szCs w:val="24"/>
        </w:rPr>
        <w:t>azo de validade de sua proposta, aplicando-se as disposições do artigo 64 da Lei 8.666/93.</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.3</w:t>
      </w:r>
      <w:r w:rsidR="00C46EDE" w:rsidRPr="00451664">
        <w:rPr>
          <w:bCs/>
          <w:color w:val="000000"/>
          <w:sz w:val="24"/>
          <w:szCs w:val="24"/>
        </w:rPr>
        <w:t xml:space="preserve"> </w:t>
      </w:r>
      <w:r w:rsidR="00941E25"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O prazo previsto no item anterior poderá ser prorrogado uma vez, por igual período, quando, durante o seu transcurso, for solicitado pelo fornecedor convocado, desde que ocorra motivo justificado e aceito pel</w:t>
      </w:r>
      <w:r w:rsidR="001518B9" w:rsidRPr="00451664">
        <w:rPr>
          <w:bCs/>
          <w:color w:val="000000"/>
          <w:sz w:val="24"/>
          <w:szCs w:val="24"/>
        </w:rPr>
        <w:t>o</w:t>
      </w:r>
      <w:r w:rsidRPr="00451664">
        <w:rPr>
          <w:bCs/>
          <w:color w:val="000000"/>
          <w:sz w:val="24"/>
          <w:szCs w:val="24"/>
        </w:rPr>
        <w:t xml:space="preserve"> Pregoeir</w:t>
      </w:r>
      <w:r w:rsidR="001518B9" w:rsidRPr="00451664">
        <w:rPr>
          <w:bCs/>
          <w:color w:val="000000"/>
          <w:sz w:val="24"/>
          <w:szCs w:val="24"/>
        </w:rPr>
        <w:t>o</w:t>
      </w:r>
      <w:r w:rsidRPr="00451664">
        <w:rPr>
          <w:bCs/>
          <w:color w:val="000000"/>
          <w:sz w:val="24"/>
          <w:szCs w:val="24"/>
        </w:rPr>
        <w:t xml:space="preserve"> e sua Equipe.</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.4</w:t>
      </w:r>
      <w:r w:rsidR="00C46EDE" w:rsidRPr="00451664">
        <w:rPr>
          <w:bCs/>
          <w:color w:val="000000"/>
          <w:sz w:val="24"/>
          <w:szCs w:val="24"/>
        </w:rPr>
        <w:t xml:space="preserve"> </w:t>
      </w:r>
      <w:r w:rsidR="00941E25"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Para retirada do empenho, a licitante vencedora deverá manter as mesmas condições de habilitação consignadas neste edital.</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.5</w:t>
      </w:r>
      <w:r w:rsidR="00C46EDE" w:rsidRPr="00451664">
        <w:rPr>
          <w:bCs/>
          <w:color w:val="000000"/>
          <w:sz w:val="24"/>
          <w:szCs w:val="24"/>
        </w:rPr>
        <w:t xml:space="preserve"> </w:t>
      </w:r>
      <w:r w:rsidR="00941E25"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Nos termos do artigo 62 da Lei 8.666/93, o presente edital e seus anexos e a proposta do adjudicatário serão partes integrantes da nota de empenho de despesa</w:t>
      </w:r>
      <w:r w:rsidR="003638AE" w:rsidRPr="00451664">
        <w:rPr>
          <w:bCs/>
          <w:color w:val="000000"/>
          <w:sz w:val="24"/>
          <w:szCs w:val="24"/>
        </w:rPr>
        <w:t>.</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.6</w:t>
      </w:r>
      <w:r w:rsidR="00C46EDE" w:rsidRPr="00451664">
        <w:rPr>
          <w:bCs/>
          <w:color w:val="000000"/>
          <w:sz w:val="24"/>
          <w:szCs w:val="24"/>
        </w:rPr>
        <w:t xml:space="preserve"> </w:t>
      </w:r>
      <w:r w:rsidR="00BC25C0"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A recusa injustificada do adjudicatário em aceitar a nota de empenho, até 5</w:t>
      </w:r>
      <w:r w:rsidR="00A74B4A" w:rsidRPr="00451664">
        <w:rPr>
          <w:bCs/>
          <w:color w:val="000000"/>
          <w:sz w:val="24"/>
          <w:szCs w:val="24"/>
        </w:rPr>
        <w:t xml:space="preserve"> </w:t>
      </w:r>
      <w:r w:rsidRPr="00451664">
        <w:rPr>
          <w:bCs/>
          <w:color w:val="000000"/>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.7</w:t>
      </w:r>
      <w:r w:rsidR="00C46EDE" w:rsidRPr="00451664">
        <w:rPr>
          <w:bCs/>
          <w:color w:val="000000"/>
          <w:sz w:val="24"/>
          <w:szCs w:val="24"/>
        </w:rPr>
        <w:t xml:space="preserve"> </w:t>
      </w:r>
      <w:r w:rsidR="00BC25C0"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É vedada a subcontratação, cessão ou transferência parcial ou total do objeto deste edital.</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.8</w:t>
      </w:r>
      <w:r w:rsidR="00C46EDE" w:rsidRPr="00451664">
        <w:rPr>
          <w:bCs/>
          <w:color w:val="000000"/>
          <w:sz w:val="24"/>
          <w:szCs w:val="24"/>
        </w:rPr>
        <w:t xml:space="preserve"> </w:t>
      </w:r>
      <w:r w:rsidR="00BC25C0"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451664" w:rsidRDefault="00116FF7"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5</w:t>
      </w:r>
      <w:r w:rsidRPr="00451664">
        <w:rPr>
          <w:bCs/>
          <w:color w:val="000000"/>
          <w:sz w:val="24"/>
          <w:szCs w:val="24"/>
        </w:rPr>
        <w:t>.9</w:t>
      </w:r>
      <w:r w:rsidR="00C46EDE" w:rsidRPr="00451664">
        <w:rPr>
          <w:bCs/>
          <w:color w:val="000000"/>
          <w:sz w:val="24"/>
          <w:szCs w:val="24"/>
        </w:rPr>
        <w:t xml:space="preserve"> </w:t>
      </w:r>
      <w:r w:rsidR="00BC25C0" w:rsidRPr="00451664">
        <w:rPr>
          <w:bCs/>
          <w:color w:val="000000"/>
          <w:sz w:val="24"/>
          <w:szCs w:val="24"/>
        </w:rPr>
        <w:t>–</w:t>
      </w:r>
      <w:r w:rsidR="00C46EDE" w:rsidRPr="00451664">
        <w:rPr>
          <w:bCs/>
          <w:color w:val="000000"/>
          <w:sz w:val="24"/>
          <w:szCs w:val="24"/>
        </w:rPr>
        <w:t xml:space="preserve"> </w:t>
      </w:r>
      <w:r w:rsidRPr="00451664">
        <w:rPr>
          <w:bCs/>
          <w:color w:val="000000"/>
          <w:sz w:val="24"/>
          <w:szCs w:val="24"/>
        </w:rPr>
        <w:t>A ata firmada com o licitante vencedor poderá ser alterada nos termos do artigo 57, 58 e 65, da Lei Federal nº 8.666/93.</w:t>
      </w:r>
    </w:p>
    <w:p w:rsidR="008D5B53" w:rsidRPr="00451664" w:rsidRDefault="008D5B53" w:rsidP="00B344C2">
      <w:pPr>
        <w:pStyle w:val="Cabealho"/>
        <w:tabs>
          <w:tab w:val="clear" w:pos="4419"/>
          <w:tab w:val="clear" w:pos="8838"/>
        </w:tabs>
        <w:spacing w:after="240"/>
        <w:jc w:val="both"/>
        <w:rPr>
          <w:b/>
          <w:color w:val="000000"/>
          <w:sz w:val="24"/>
          <w:szCs w:val="24"/>
        </w:rPr>
      </w:pPr>
      <w:r w:rsidRPr="00451664">
        <w:rPr>
          <w:b/>
          <w:color w:val="000000"/>
          <w:sz w:val="24"/>
          <w:szCs w:val="24"/>
        </w:rPr>
        <w:t>1</w:t>
      </w:r>
      <w:r w:rsidR="00C46EDE" w:rsidRPr="00451664">
        <w:rPr>
          <w:b/>
          <w:color w:val="000000"/>
          <w:sz w:val="24"/>
          <w:szCs w:val="24"/>
        </w:rPr>
        <w:t>6</w:t>
      </w:r>
      <w:r w:rsidR="006D4DA0" w:rsidRPr="00451664">
        <w:rPr>
          <w:b/>
          <w:color w:val="000000"/>
          <w:sz w:val="24"/>
          <w:szCs w:val="24"/>
        </w:rPr>
        <w:t xml:space="preserve"> </w:t>
      </w:r>
      <w:r w:rsidR="00BC25C0" w:rsidRPr="00451664">
        <w:rPr>
          <w:b/>
          <w:color w:val="000000"/>
          <w:sz w:val="24"/>
          <w:szCs w:val="24"/>
        </w:rPr>
        <w:t>–</w:t>
      </w:r>
      <w:r w:rsidRPr="00451664">
        <w:rPr>
          <w:b/>
          <w:color w:val="000000"/>
          <w:sz w:val="24"/>
          <w:szCs w:val="24"/>
        </w:rPr>
        <w:t xml:space="preserve"> </w:t>
      </w:r>
      <w:r w:rsidR="009E245B" w:rsidRPr="00451664">
        <w:rPr>
          <w:b/>
          <w:color w:val="000000"/>
          <w:sz w:val="24"/>
          <w:szCs w:val="24"/>
        </w:rPr>
        <w:t>CONDIÇÕES PARA ASSINATURA DO</w:t>
      </w:r>
      <w:r w:rsidRPr="00451664">
        <w:rPr>
          <w:b/>
          <w:color w:val="000000"/>
          <w:sz w:val="24"/>
          <w:szCs w:val="24"/>
        </w:rPr>
        <w:t xml:space="preserve"> CONTRATO</w:t>
      </w:r>
      <w:r w:rsidR="00A40DAC" w:rsidRPr="00451664">
        <w:rPr>
          <w:b/>
          <w:color w:val="000000"/>
          <w:sz w:val="24"/>
          <w:szCs w:val="24"/>
        </w:rPr>
        <w:tab/>
      </w:r>
    </w:p>
    <w:p w:rsidR="005B04C1" w:rsidRPr="005B04C1" w:rsidRDefault="005B04C1" w:rsidP="00B344C2">
      <w:pPr>
        <w:pStyle w:val="Cabealho"/>
        <w:spacing w:after="240"/>
        <w:jc w:val="both"/>
        <w:rPr>
          <w:sz w:val="24"/>
          <w:szCs w:val="24"/>
        </w:rPr>
      </w:pPr>
      <w:r>
        <w:rPr>
          <w:sz w:val="24"/>
          <w:szCs w:val="24"/>
        </w:rPr>
        <w:t>16</w:t>
      </w:r>
      <w:r w:rsidRPr="005B04C1">
        <w:rPr>
          <w:sz w:val="24"/>
          <w:szCs w:val="24"/>
        </w:rPr>
        <w:t>.1 – Uma vez homologado o resultado da licitação, a licitante vencedora será convocada para a assinatura do termo de contrato, no prazo de 5 (cinco) dias, sob pena de decair o direito à contratação, sem prejuízo das sanções previstas no art. 81 da Lei 8666/93.</w:t>
      </w:r>
    </w:p>
    <w:p w:rsidR="005B04C1" w:rsidRPr="005B04C1" w:rsidRDefault="005B04C1" w:rsidP="00B344C2">
      <w:pPr>
        <w:pStyle w:val="Cabealho"/>
        <w:spacing w:after="240"/>
        <w:jc w:val="both"/>
        <w:rPr>
          <w:sz w:val="24"/>
          <w:szCs w:val="24"/>
        </w:rPr>
      </w:pPr>
      <w:r>
        <w:rPr>
          <w:sz w:val="24"/>
          <w:szCs w:val="24"/>
        </w:rPr>
        <w:t>16</w:t>
      </w:r>
      <w:r w:rsidRPr="005B04C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B04C1" w:rsidRPr="005B04C1" w:rsidRDefault="005B04C1" w:rsidP="00B344C2">
      <w:pPr>
        <w:pStyle w:val="Cabealho"/>
        <w:spacing w:after="240"/>
        <w:jc w:val="both"/>
        <w:rPr>
          <w:sz w:val="24"/>
          <w:szCs w:val="24"/>
        </w:rPr>
      </w:pPr>
      <w:r>
        <w:rPr>
          <w:sz w:val="24"/>
          <w:szCs w:val="24"/>
        </w:rPr>
        <w:t>16</w:t>
      </w:r>
      <w:r w:rsidRPr="005B04C1">
        <w:rPr>
          <w:sz w:val="24"/>
          <w:szCs w:val="24"/>
        </w:rPr>
        <w:t>.3 - Caso o convocado não assine o termo de contrato ou não aceite ou retire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B04C1" w:rsidRPr="005B04C1" w:rsidRDefault="005B04C1" w:rsidP="00B344C2">
      <w:pPr>
        <w:pStyle w:val="Cabealho"/>
        <w:spacing w:after="240"/>
        <w:jc w:val="both"/>
        <w:rPr>
          <w:sz w:val="24"/>
          <w:szCs w:val="24"/>
        </w:rPr>
      </w:pPr>
      <w:r>
        <w:rPr>
          <w:sz w:val="24"/>
          <w:szCs w:val="24"/>
        </w:rPr>
        <w:lastRenderedPageBreak/>
        <w:t>16</w:t>
      </w:r>
      <w:r w:rsidRPr="005B04C1">
        <w:rPr>
          <w:sz w:val="24"/>
          <w:szCs w:val="24"/>
        </w:rPr>
        <w:t>.4 – Decorridos 60 (sessenta) dias da data da entrega das propostas, sem convocação para a contratação, ficam os licitantes liberados dos compromissos assumidos.</w:t>
      </w:r>
    </w:p>
    <w:p w:rsidR="005B04C1" w:rsidRPr="005B04C1" w:rsidRDefault="005B04C1" w:rsidP="00B344C2">
      <w:pPr>
        <w:pStyle w:val="Cabealho"/>
        <w:spacing w:after="240"/>
        <w:jc w:val="both"/>
        <w:rPr>
          <w:sz w:val="24"/>
          <w:szCs w:val="24"/>
        </w:rPr>
      </w:pPr>
      <w:r>
        <w:rPr>
          <w:sz w:val="24"/>
          <w:szCs w:val="24"/>
        </w:rPr>
        <w:t>16</w:t>
      </w:r>
      <w:r w:rsidRPr="005B04C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B04C1" w:rsidRDefault="005B04C1" w:rsidP="00B344C2">
      <w:pPr>
        <w:pStyle w:val="Cabealho"/>
        <w:spacing w:after="240"/>
        <w:jc w:val="both"/>
        <w:rPr>
          <w:sz w:val="24"/>
          <w:szCs w:val="24"/>
        </w:rPr>
      </w:pPr>
      <w:r>
        <w:rPr>
          <w:sz w:val="24"/>
          <w:szCs w:val="24"/>
        </w:rPr>
        <w:t>16</w:t>
      </w:r>
      <w:r w:rsidRPr="005B04C1">
        <w:rPr>
          <w:sz w:val="24"/>
          <w:szCs w:val="24"/>
        </w:rPr>
        <w:t xml:space="preserve">.6 - Como condição para celebração do contrato, a licitante vencedora deverá manter as mesmas condições de habilitação consignadas neste </w:t>
      </w:r>
      <w:r>
        <w:rPr>
          <w:sz w:val="24"/>
          <w:szCs w:val="24"/>
        </w:rPr>
        <w:t>Edital</w:t>
      </w:r>
      <w:r w:rsidRPr="005B04C1">
        <w:rPr>
          <w:sz w:val="24"/>
          <w:szCs w:val="24"/>
        </w:rPr>
        <w:t>, as quais serão verificadas novamente no momento da assinatura do termo.</w:t>
      </w:r>
    </w:p>
    <w:p w:rsidR="00116FF7" w:rsidRPr="00451664" w:rsidRDefault="008D5B53" w:rsidP="00B344C2">
      <w:pPr>
        <w:pStyle w:val="Cabealho"/>
        <w:tabs>
          <w:tab w:val="clear" w:pos="4419"/>
          <w:tab w:val="clear" w:pos="8838"/>
        </w:tabs>
        <w:spacing w:after="240"/>
        <w:jc w:val="both"/>
        <w:rPr>
          <w:b/>
          <w:bCs/>
          <w:color w:val="000000"/>
          <w:sz w:val="24"/>
          <w:szCs w:val="24"/>
        </w:rPr>
      </w:pPr>
      <w:r w:rsidRPr="00451664">
        <w:rPr>
          <w:b/>
          <w:bCs/>
          <w:color w:val="000000"/>
          <w:sz w:val="24"/>
          <w:szCs w:val="24"/>
        </w:rPr>
        <w:t>1</w:t>
      </w:r>
      <w:r w:rsidR="00C46EDE" w:rsidRPr="00451664">
        <w:rPr>
          <w:b/>
          <w:bCs/>
          <w:color w:val="000000"/>
          <w:sz w:val="24"/>
          <w:szCs w:val="24"/>
        </w:rPr>
        <w:t xml:space="preserve">7 </w:t>
      </w:r>
      <w:r w:rsidR="00116FF7" w:rsidRPr="00451664">
        <w:rPr>
          <w:b/>
          <w:bCs/>
          <w:color w:val="000000"/>
          <w:sz w:val="24"/>
          <w:szCs w:val="24"/>
        </w:rPr>
        <w:t>-</w:t>
      </w:r>
      <w:r w:rsidR="00C46EDE" w:rsidRPr="00451664">
        <w:rPr>
          <w:b/>
          <w:bCs/>
          <w:color w:val="000000"/>
          <w:sz w:val="24"/>
          <w:szCs w:val="24"/>
        </w:rPr>
        <w:t xml:space="preserve"> </w:t>
      </w:r>
      <w:r w:rsidR="00116FF7" w:rsidRPr="00451664">
        <w:rPr>
          <w:b/>
          <w:bCs/>
          <w:color w:val="000000"/>
          <w:sz w:val="24"/>
          <w:szCs w:val="24"/>
        </w:rPr>
        <w:t>DA EMISSÃO DOS PEDIDOS</w:t>
      </w:r>
    </w:p>
    <w:p w:rsidR="004847F3" w:rsidRPr="00451664" w:rsidRDefault="008D5B53"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7</w:t>
      </w:r>
      <w:r w:rsidR="00116FF7" w:rsidRPr="00451664">
        <w:rPr>
          <w:bCs/>
          <w:color w:val="000000"/>
          <w:sz w:val="24"/>
          <w:szCs w:val="24"/>
        </w:rPr>
        <w:t>.1</w:t>
      </w:r>
      <w:r w:rsidR="00C46EDE" w:rsidRPr="00451664">
        <w:rPr>
          <w:bCs/>
          <w:color w:val="000000"/>
          <w:sz w:val="24"/>
          <w:szCs w:val="24"/>
        </w:rPr>
        <w:t xml:space="preserve"> </w:t>
      </w:r>
      <w:r w:rsidR="00116FF7" w:rsidRPr="00451664">
        <w:rPr>
          <w:bCs/>
          <w:color w:val="000000"/>
          <w:sz w:val="24"/>
          <w:szCs w:val="24"/>
        </w:rPr>
        <w:t>-</w:t>
      </w:r>
      <w:r w:rsidR="004847F3" w:rsidRPr="00451664">
        <w:rPr>
          <w:bCs/>
          <w:color w:val="000000"/>
          <w:sz w:val="24"/>
          <w:szCs w:val="24"/>
        </w:rPr>
        <w:t xml:space="preserve"> </w:t>
      </w:r>
      <w:r w:rsidR="00F73C8B">
        <w:rPr>
          <w:bCs/>
          <w:color w:val="000000"/>
          <w:sz w:val="24"/>
          <w:szCs w:val="24"/>
        </w:rPr>
        <w:t>O</w:t>
      </w:r>
      <w:r w:rsidR="0074151F" w:rsidRPr="00451664">
        <w:rPr>
          <w:bCs/>
          <w:color w:val="000000"/>
          <w:sz w:val="24"/>
          <w:szCs w:val="24"/>
        </w:rPr>
        <w:t xml:space="preserve"> Munici</w:t>
      </w:r>
      <w:r w:rsidR="00D07813" w:rsidRPr="00451664">
        <w:rPr>
          <w:bCs/>
          <w:color w:val="000000"/>
          <w:sz w:val="24"/>
          <w:szCs w:val="24"/>
        </w:rPr>
        <w:t>p</w:t>
      </w:r>
      <w:r w:rsidR="00F73C8B">
        <w:rPr>
          <w:bCs/>
          <w:color w:val="000000"/>
          <w:sz w:val="24"/>
          <w:szCs w:val="24"/>
        </w:rPr>
        <w:t>io</w:t>
      </w:r>
      <w:r w:rsidR="0074151F" w:rsidRPr="00451664">
        <w:rPr>
          <w:bCs/>
          <w:color w:val="000000"/>
          <w:sz w:val="24"/>
          <w:szCs w:val="24"/>
        </w:rPr>
        <w:t xml:space="preserve"> de </w:t>
      </w:r>
      <w:r w:rsidR="002A66B3" w:rsidRPr="00451664">
        <w:rPr>
          <w:bCs/>
          <w:color w:val="000000"/>
          <w:sz w:val="24"/>
          <w:szCs w:val="24"/>
        </w:rPr>
        <w:t>Bom Jardim</w:t>
      </w:r>
      <w:r w:rsidR="004847F3" w:rsidRPr="00451664">
        <w:rPr>
          <w:bCs/>
          <w:color w:val="000000"/>
          <w:sz w:val="24"/>
          <w:szCs w:val="24"/>
        </w:rPr>
        <w:t>, respeitada a ordem de registro, selecionará os fornecedores para os quais serão emitidos os pedidos de fornecimento.</w:t>
      </w:r>
    </w:p>
    <w:p w:rsidR="007341F5" w:rsidRPr="00451664" w:rsidRDefault="004847F3" w:rsidP="00B344C2">
      <w:pPr>
        <w:pStyle w:val="Cabealho"/>
        <w:tabs>
          <w:tab w:val="clear" w:pos="4419"/>
          <w:tab w:val="clear" w:pos="8838"/>
        </w:tabs>
        <w:spacing w:after="240"/>
        <w:jc w:val="both"/>
        <w:rPr>
          <w:bCs/>
          <w:color w:val="000000"/>
          <w:sz w:val="24"/>
          <w:szCs w:val="24"/>
        </w:rPr>
      </w:pPr>
      <w:r w:rsidRPr="00451664">
        <w:rPr>
          <w:bCs/>
          <w:color w:val="000000"/>
          <w:sz w:val="24"/>
          <w:szCs w:val="24"/>
        </w:rPr>
        <w:t>1</w:t>
      </w:r>
      <w:r w:rsidR="00C46EDE" w:rsidRPr="00451664">
        <w:rPr>
          <w:bCs/>
          <w:color w:val="000000"/>
          <w:sz w:val="24"/>
          <w:szCs w:val="24"/>
        </w:rPr>
        <w:t>7</w:t>
      </w:r>
      <w:r w:rsidRPr="00451664">
        <w:rPr>
          <w:bCs/>
          <w:color w:val="000000"/>
          <w:sz w:val="24"/>
          <w:szCs w:val="24"/>
        </w:rPr>
        <w:t>.2</w:t>
      </w:r>
      <w:r w:rsidR="00C46EDE" w:rsidRPr="00451664">
        <w:rPr>
          <w:bCs/>
          <w:color w:val="000000"/>
          <w:sz w:val="24"/>
          <w:szCs w:val="24"/>
        </w:rPr>
        <w:t xml:space="preserve"> </w:t>
      </w:r>
      <w:r w:rsidRPr="00451664">
        <w:rPr>
          <w:bCs/>
          <w:color w:val="000000"/>
          <w:sz w:val="24"/>
          <w:szCs w:val="24"/>
        </w:rPr>
        <w:t>- O fornecedor convocado que não cumprir as obrigações estabelecidas na ata de registro de preços estará sujeito às sanções previstas n</w:t>
      </w:r>
      <w:r w:rsidR="00C46EDE" w:rsidRPr="00451664">
        <w:rPr>
          <w:bCs/>
          <w:color w:val="000000"/>
          <w:sz w:val="24"/>
          <w:szCs w:val="24"/>
        </w:rPr>
        <w:t>o</w:t>
      </w:r>
      <w:r w:rsidRPr="00451664">
        <w:rPr>
          <w:bCs/>
          <w:color w:val="000000"/>
          <w:sz w:val="24"/>
          <w:szCs w:val="24"/>
        </w:rPr>
        <w:t xml:space="preserve"> Termo Referência</w:t>
      </w:r>
      <w:r w:rsidR="00BE3F75" w:rsidRPr="00451664">
        <w:rPr>
          <w:bCs/>
          <w:color w:val="000000"/>
          <w:sz w:val="24"/>
          <w:szCs w:val="24"/>
        </w:rPr>
        <w:t>/Edital</w:t>
      </w:r>
      <w:r w:rsidRPr="00451664">
        <w:rPr>
          <w:bCs/>
          <w:color w:val="000000"/>
          <w:sz w:val="24"/>
          <w:szCs w:val="24"/>
        </w:rPr>
        <w:t xml:space="preserve">. Neste caso, o </w:t>
      </w:r>
      <w:r w:rsidR="0074151F" w:rsidRPr="00451664">
        <w:rPr>
          <w:bCs/>
          <w:color w:val="000000"/>
          <w:sz w:val="24"/>
          <w:szCs w:val="24"/>
        </w:rPr>
        <w:t>setor requisitante</w:t>
      </w:r>
      <w:r w:rsidRPr="00451664">
        <w:rPr>
          <w:bCs/>
          <w:color w:val="000000"/>
          <w:sz w:val="24"/>
          <w:szCs w:val="24"/>
        </w:rPr>
        <w:t xml:space="preserve"> convocará, obedecida a ordem de classificação, o próximo fornecedor registrado no SRP.</w:t>
      </w:r>
    </w:p>
    <w:p w:rsidR="00116FF7" w:rsidRPr="00451664" w:rsidRDefault="008D5B53" w:rsidP="00B344C2">
      <w:pPr>
        <w:pStyle w:val="Cabealho"/>
        <w:tabs>
          <w:tab w:val="clear" w:pos="4419"/>
          <w:tab w:val="clear" w:pos="8838"/>
        </w:tabs>
        <w:spacing w:after="240"/>
        <w:jc w:val="both"/>
        <w:rPr>
          <w:b/>
          <w:color w:val="000000"/>
          <w:sz w:val="24"/>
          <w:szCs w:val="24"/>
        </w:rPr>
      </w:pPr>
      <w:r w:rsidRPr="00451664">
        <w:rPr>
          <w:b/>
          <w:color w:val="000000"/>
          <w:sz w:val="24"/>
          <w:szCs w:val="24"/>
        </w:rPr>
        <w:t>1</w:t>
      </w:r>
      <w:r w:rsidR="005F3CE7" w:rsidRPr="00451664">
        <w:rPr>
          <w:b/>
          <w:color w:val="000000"/>
          <w:sz w:val="24"/>
          <w:szCs w:val="24"/>
        </w:rPr>
        <w:t>8</w:t>
      </w:r>
      <w:r w:rsidR="009C1860" w:rsidRPr="00451664">
        <w:rPr>
          <w:b/>
          <w:color w:val="000000"/>
          <w:sz w:val="24"/>
          <w:szCs w:val="24"/>
        </w:rPr>
        <w:t xml:space="preserve"> </w:t>
      </w:r>
      <w:r w:rsidR="00116FF7" w:rsidRPr="00451664">
        <w:rPr>
          <w:b/>
          <w:color w:val="000000"/>
          <w:sz w:val="24"/>
          <w:szCs w:val="24"/>
        </w:rPr>
        <w:t>-</w:t>
      </w:r>
      <w:r w:rsidR="009C1860" w:rsidRPr="00451664">
        <w:rPr>
          <w:b/>
          <w:color w:val="000000"/>
          <w:sz w:val="24"/>
          <w:szCs w:val="24"/>
        </w:rPr>
        <w:t xml:space="preserve"> </w:t>
      </w:r>
      <w:r w:rsidR="00116FF7" w:rsidRPr="00451664">
        <w:rPr>
          <w:b/>
          <w:color w:val="000000"/>
          <w:sz w:val="24"/>
          <w:szCs w:val="24"/>
        </w:rPr>
        <w:t>DO CANCELAMENTO DO REGISTRO DE PREÇOS</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116FF7" w:rsidRPr="00451664">
        <w:rPr>
          <w:color w:val="000000"/>
          <w:sz w:val="24"/>
          <w:szCs w:val="24"/>
        </w:rPr>
        <w:t>.1</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O fornecedor registrado poderá ter o seu registro cancelado, por intermédio de processo administrativo, assegurado o contraditório e ampla defesa.</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116FF7" w:rsidRPr="00451664">
        <w:rPr>
          <w:color w:val="000000"/>
          <w:sz w:val="24"/>
          <w:szCs w:val="24"/>
        </w:rPr>
        <w:t>.2</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O cancelamento de seu registro poderá ser:</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116FF7" w:rsidRPr="00451664">
        <w:rPr>
          <w:color w:val="000000"/>
          <w:sz w:val="24"/>
          <w:szCs w:val="24"/>
        </w:rPr>
        <w:t>.2.1</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B70271" w:rsidRPr="00451664">
        <w:rPr>
          <w:color w:val="000000"/>
          <w:sz w:val="24"/>
          <w:szCs w:val="24"/>
        </w:rPr>
        <w:t>.2.2</w:t>
      </w:r>
      <w:r w:rsidR="009C1860" w:rsidRPr="00451664">
        <w:rPr>
          <w:color w:val="000000"/>
          <w:sz w:val="24"/>
          <w:szCs w:val="24"/>
        </w:rPr>
        <w:t xml:space="preserve"> </w:t>
      </w:r>
      <w:r w:rsidR="00B70271" w:rsidRPr="00451664">
        <w:rPr>
          <w:color w:val="000000"/>
          <w:sz w:val="24"/>
          <w:szCs w:val="24"/>
        </w:rPr>
        <w:t>-</w:t>
      </w:r>
      <w:r w:rsidR="009C1860" w:rsidRPr="00451664">
        <w:rPr>
          <w:color w:val="000000"/>
          <w:sz w:val="24"/>
          <w:szCs w:val="24"/>
        </w:rPr>
        <w:t xml:space="preserve"> </w:t>
      </w:r>
      <w:r w:rsidR="00B70271" w:rsidRPr="00451664">
        <w:rPr>
          <w:color w:val="000000"/>
          <w:sz w:val="24"/>
          <w:szCs w:val="24"/>
        </w:rPr>
        <w:t>por iniciativa d</w:t>
      </w:r>
      <w:r w:rsidR="00F73C8B">
        <w:rPr>
          <w:bCs/>
          <w:color w:val="000000"/>
          <w:sz w:val="24"/>
          <w:szCs w:val="24"/>
        </w:rPr>
        <w:t>o</w:t>
      </w:r>
      <w:r w:rsidR="00F73C8B" w:rsidRPr="00451664">
        <w:rPr>
          <w:bCs/>
          <w:color w:val="000000"/>
          <w:sz w:val="24"/>
          <w:szCs w:val="24"/>
        </w:rPr>
        <w:t xml:space="preserve"> Municip</w:t>
      </w:r>
      <w:r w:rsidR="00F73C8B">
        <w:rPr>
          <w:bCs/>
          <w:color w:val="000000"/>
          <w:sz w:val="24"/>
          <w:szCs w:val="24"/>
        </w:rPr>
        <w:t>io</w:t>
      </w:r>
      <w:r w:rsidR="00B70271" w:rsidRPr="00451664">
        <w:rPr>
          <w:color w:val="000000"/>
          <w:sz w:val="24"/>
          <w:szCs w:val="24"/>
        </w:rPr>
        <w:t xml:space="preserve"> de Bom Jardim</w:t>
      </w:r>
      <w:r w:rsidR="00116FF7" w:rsidRPr="00451664">
        <w:rPr>
          <w:color w:val="000000"/>
          <w:sz w:val="24"/>
          <w:szCs w:val="24"/>
        </w:rPr>
        <w:t>:</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 xml:space="preserve">a) </w:t>
      </w:r>
      <w:r w:rsidR="00351833" w:rsidRPr="00451664">
        <w:rPr>
          <w:color w:val="000000"/>
          <w:sz w:val="24"/>
          <w:szCs w:val="24"/>
        </w:rPr>
        <w:t xml:space="preserve">se o fornecedor </w:t>
      </w:r>
      <w:r w:rsidRPr="00451664">
        <w:rPr>
          <w:color w:val="000000"/>
          <w:sz w:val="24"/>
          <w:szCs w:val="24"/>
        </w:rPr>
        <w:t>não aceitar reduzir o preço registrado, na hipótese de este se tornar superior aqueles praticados no mercado;</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 xml:space="preserve">b) </w:t>
      </w:r>
      <w:r w:rsidR="00351833" w:rsidRPr="00451664">
        <w:rPr>
          <w:color w:val="000000"/>
          <w:sz w:val="24"/>
          <w:szCs w:val="24"/>
        </w:rPr>
        <w:t xml:space="preserve">se o fornecedor </w:t>
      </w:r>
      <w:r w:rsidRPr="00451664">
        <w:rPr>
          <w:color w:val="000000"/>
          <w:sz w:val="24"/>
          <w:szCs w:val="24"/>
        </w:rPr>
        <w:t>perder qualquer condição de habilitação ou qualificação técnica exigida no processo licitatório;</w:t>
      </w:r>
    </w:p>
    <w:p w:rsidR="00116FF7" w:rsidRPr="00451664" w:rsidRDefault="00116FF7" w:rsidP="00B344C2">
      <w:pPr>
        <w:pStyle w:val="Cabealho"/>
        <w:tabs>
          <w:tab w:val="clear" w:pos="4419"/>
          <w:tab w:val="clear" w:pos="8838"/>
        </w:tabs>
        <w:spacing w:after="240"/>
        <w:jc w:val="both"/>
        <w:rPr>
          <w:color w:val="000000"/>
          <w:sz w:val="24"/>
          <w:szCs w:val="24"/>
        </w:rPr>
      </w:pPr>
      <w:r w:rsidRPr="00451664">
        <w:rPr>
          <w:color w:val="000000"/>
          <w:sz w:val="24"/>
          <w:szCs w:val="24"/>
        </w:rPr>
        <w:t>c)</w:t>
      </w:r>
      <w:r w:rsidR="00351833" w:rsidRPr="00451664">
        <w:rPr>
          <w:color w:val="000000"/>
          <w:sz w:val="24"/>
          <w:szCs w:val="24"/>
        </w:rPr>
        <w:t xml:space="preserve"> se o fornecedor </w:t>
      </w:r>
      <w:r w:rsidRPr="00451664">
        <w:rPr>
          <w:color w:val="000000"/>
          <w:sz w:val="24"/>
          <w:szCs w:val="24"/>
        </w:rPr>
        <w:t>deixar de retirar a respectiva nota de empenho ou instrumento equivalente, no prazo estabelecido pela CPLC, sem justificativa aceitável;</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116FF7" w:rsidRPr="00451664">
        <w:rPr>
          <w:color w:val="000000"/>
          <w:sz w:val="24"/>
          <w:szCs w:val="24"/>
        </w:rPr>
        <w:t>.2.3</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por razões de interesse público, devidamente motivadas e justificadas.</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8</w:t>
      </w:r>
      <w:r w:rsidR="00116FF7" w:rsidRPr="00451664">
        <w:rPr>
          <w:color w:val="000000"/>
          <w:sz w:val="24"/>
          <w:szCs w:val="24"/>
        </w:rPr>
        <w:t>.3</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 xml:space="preserve">Em qualquer das hipóteses acima, concluído o processo, </w:t>
      </w:r>
      <w:r w:rsidR="003C6535" w:rsidRPr="00451664">
        <w:rPr>
          <w:color w:val="000000"/>
          <w:sz w:val="24"/>
          <w:szCs w:val="24"/>
        </w:rPr>
        <w:t>a</w:t>
      </w:r>
      <w:r w:rsidR="00116FF7" w:rsidRPr="00451664">
        <w:rPr>
          <w:color w:val="000000"/>
          <w:sz w:val="24"/>
          <w:szCs w:val="24"/>
        </w:rPr>
        <w:t xml:space="preserve"> CPLC fará o devido apostilamento na ata de registro de preços e informará aos proponentes a nova ordem de registro.</w:t>
      </w:r>
    </w:p>
    <w:p w:rsidR="00116FF7" w:rsidRPr="00451664" w:rsidRDefault="008D5B53" w:rsidP="00B344C2">
      <w:pPr>
        <w:pStyle w:val="Cabealho"/>
        <w:tabs>
          <w:tab w:val="clear" w:pos="4419"/>
          <w:tab w:val="clear" w:pos="8838"/>
        </w:tabs>
        <w:spacing w:after="240"/>
        <w:jc w:val="both"/>
        <w:rPr>
          <w:b/>
          <w:color w:val="000000"/>
          <w:sz w:val="24"/>
          <w:szCs w:val="24"/>
        </w:rPr>
      </w:pPr>
      <w:r w:rsidRPr="00451664">
        <w:rPr>
          <w:b/>
          <w:color w:val="000000"/>
          <w:sz w:val="24"/>
          <w:szCs w:val="24"/>
        </w:rPr>
        <w:t>1</w:t>
      </w:r>
      <w:r w:rsidR="005F3CE7" w:rsidRPr="00451664">
        <w:rPr>
          <w:b/>
          <w:color w:val="000000"/>
          <w:sz w:val="24"/>
          <w:szCs w:val="24"/>
        </w:rPr>
        <w:t>9</w:t>
      </w:r>
      <w:r w:rsidR="009C1860" w:rsidRPr="00451664">
        <w:rPr>
          <w:b/>
          <w:color w:val="000000"/>
          <w:sz w:val="24"/>
          <w:szCs w:val="24"/>
        </w:rPr>
        <w:t xml:space="preserve"> </w:t>
      </w:r>
      <w:r w:rsidR="00116FF7" w:rsidRPr="00451664">
        <w:rPr>
          <w:b/>
          <w:color w:val="000000"/>
          <w:sz w:val="24"/>
          <w:szCs w:val="24"/>
        </w:rPr>
        <w:t>-</w:t>
      </w:r>
      <w:r w:rsidR="009C1860" w:rsidRPr="00451664">
        <w:rPr>
          <w:b/>
          <w:color w:val="000000"/>
          <w:sz w:val="24"/>
          <w:szCs w:val="24"/>
        </w:rPr>
        <w:t xml:space="preserve"> </w:t>
      </w:r>
      <w:r w:rsidR="00116FF7" w:rsidRPr="00451664">
        <w:rPr>
          <w:b/>
          <w:color w:val="000000"/>
          <w:sz w:val="24"/>
          <w:szCs w:val="24"/>
        </w:rPr>
        <w:t>DA REVOGAÇÃO DA ATA DE REGISTRO DE PREÇOS</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9</w:t>
      </w:r>
      <w:r w:rsidR="00116FF7" w:rsidRPr="00451664">
        <w:rPr>
          <w:color w:val="000000"/>
          <w:sz w:val="24"/>
          <w:szCs w:val="24"/>
        </w:rPr>
        <w:t>.1</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A ata de registro de preços poderá ser revogada pela Administração:</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9</w:t>
      </w:r>
      <w:r w:rsidR="00116FF7" w:rsidRPr="00451664">
        <w:rPr>
          <w:color w:val="000000"/>
          <w:sz w:val="24"/>
          <w:szCs w:val="24"/>
        </w:rPr>
        <w:t>.1.</w:t>
      </w:r>
      <w:r w:rsidR="000F65C9" w:rsidRPr="00451664">
        <w:rPr>
          <w:color w:val="000000"/>
          <w:sz w:val="24"/>
          <w:szCs w:val="24"/>
        </w:rPr>
        <w:t>1</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por decurso de prazo de vigência;</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lastRenderedPageBreak/>
        <w:t>1</w:t>
      </w:r>
      <w:r w:rsidR="005F3CE7" w:rsidRPr="00451664">
        <w:rPr>
          <w:color w:val="000000"/>
          <w:sz w:val="24"/>
          <w:szCs w:val="24"/>
        </w:rPr>
        <w:t>9</w:t>
      </w:r>
      <w:r w:rsidR="00116FF7" w:rsidRPr="00451664">
        <w:rPr>
          <w:color w:val="000000"/>
          <w:sz w:val="24"/>
          <w:szCs w:val="24"/>
        </w:rPr>
        <w:t>.1.</w:t>
      </w:r>
      <w:r w:rsidR="000F65C9" w:rsidRPr="00451664">
        <w:rPr>
          <w:color w:val="000000"/>
          <w:sz w:val="24"/>
          <w:szCs w:val="24"/>
        </w:rPr>
        <w:t>2</w:t>
      </w:r>
      <w:r w:rsidR="009C1860" w:rsidRPr="00451664">
        <w:rPr>
          <w:color w:val="000000"/>
          <w:sz w:val="24"/>
          <w:szCs w:val="24"/>
        </w:rPr>
        <w:t xml:space="preserve"> </w:t>
      </w:r>
      <w:r w:rsidR="00116FF7" w:rsidRPr="00451664">
        <w:rPr>
          <w:color w:val="000000"/>
          <w:sz w:val="24"/>
          <w:szCs w:val="24"/>
        </w:rPr>
        <w:t>-</w:t>
      </w:r>
      <w:r w:rsidR="009C1860" w:rsidRPr="00451664">
        <w:rPr>
          <w:color w:val="000000"/>
          <w:sz w:val="24"/>
          <w:szCs w:val="24"/>
        </w:rPr>
        <w:t xml:space="preserve"> </w:t>
      </w:r>
      <w:r w:rsidR="00116FF7" w:rsidRPr="00451664">
        <w:rPr>
          <w:color w:val="000000"/>
          <w:sz w:val="24"/>
          <w:szCs w:val="24"/>
        </w:rPr>
        <w:t>quando não restarem fornecedores registrados;</w:t>
      </w:r>
    </w:p>
    <w:p w:rsidR="00116FF7" w:rsidRPr="00451664" w:rsidRDefault="008D5B53" w:rsidP="00B344C2">
      <w:pPr>
        <w:pStyle w:val="Cabealho"/>
        <w:tabs>
          <w:tab w:val="clear" w:pos="4419"/>
          <w:tab w:val="clear" w:pos="8838"/>
        </w:tabs>
        <w:spacing w:after="240"/>
        <w:jc w:val="both"/>
        <w:rPr>
          <w:color w:val="000000"/>
          <w:sz w:val="24"/>
          <w:szCs w:val="24"/>
        </w:rPr>
      </w:pPr>
      <w:r w:rsidRPr="00451664">
        <w:rPr>
          <w:color w:val="000000"/>
          <w:sz w:val="24"/>
          <w:szCs w:val="24"/>
        </w:rPr>
        <w:t>1</w:t>
      </w:r>
      <w:r w:rsidR="005F3CE7" w:rsidRPr="00451664">
        <w:rPr>
          <w:color w:val="000000"/>
          <w:sz w:val="24"/>
          <w:szCs w:val="24"/>
        </w:rPr>
        <w:t>9</w:t>
      </w:r>
      <w:r w:rsidR="00F96D45" w:rsidRPr="00451664">
        <w:rPr>
          <w:color w:val="000000"/>
          <w:sz w:val="24"/>
          <w:szCs w:val="24"/>
        </w:rPr>
        <w:t>.1.</w:t>
      </w:r>
      <w:r w:rsidR="000F65C9" w:rsidRPr="00451664">
        <w:rPr>
          <w:color w:val="000000"/>
          <w:sz w:val="24"/>
          <w:szCs w:val="24"/>
        </w:rPr>
        <w:t>3</w:t>
      </w:r>
      <w:r w:rsidR="009C1860" w:rsidRPr="00451664">
        <w:rPr>
          <w:color w:val="000000"/>
          <w:sz w:val="24"/>
          <w:szCs w:val="24"/>
        </w:rPr>
        <w:t xml:space="preserve"> </w:t>
      </w:r>
      <w:r w:rsidR="00F96D45" w:rsidRPr="00451664">
        <w:rPr>
          <w:color w:val="000000"/>
          <w:sz w:val="24"/>
          <w:szCs w:val="24"/>
        </w:rPr>
        <w:t>-</w:t>
      </w:r>
      <w:r w:rsidR="009C1860" w:rsidRPr="00451664">
        <w:rPr>
          <w:color w:val="000000"/>
          <w:sz w:val="24"/>
          <w:szCs w:val="24"/>
        </w:rPr>
        <w:t xml:space="preserve"> </w:t>
      </w:r>
      <w:r w:rsidR="00F96D45" w:rsidRPr="00451664">
        <w:rPr>
          <w:color w:val="000000"/>
          <w:sz w:val="24"/>
          <w:szCs w:val="24"/>
        </w:rPr>
        <w:t>pel</w:t>
      </w:r>
      <w:r w:rsidR="00F73C8B">
        <w:rPr>
          <w:bCs/>
          <w:color w:val="000000"/>
          <w:sz w:val="24"/>
          <w:szCs w:val="24"/>
        </w:rPr>
        <w:t>o</w:t>
      </w:r>
      <w:r w:rsidR="00F73C8B" w:rsidRPr="00451664">
        <w:rPr>
          <w:bCs/>
          <w:color w:val="000000"/>
          <w:sz w:val="24"/>
          <w:szCs w:val="24"/>
        </w:rPr>
        <w:t xml:space="preserve"> Municip</w:t>
      </w:r>
      <w:r w:rsidR="00F73C8B">
        <w:rPr>
          <w:bCs/>
          <w:color w:val="000000"/>
          <w:sz w:val="24"/>
          <w:szCs w:val="24"/>
        </w:rPr>
        <w:t>io</w:t>
      </w:r>
      <w:r w:rsidR="00B70271" w:rsidRPr="00451664">
        <w:rPr>
          <w:color w:val="000000"/>
          <w:sz w:val="24"/>
          <w:szCs w:val="24"/>
        </w:rPr>
        <w:t xml:space="preserve"> de Bom Jardim</w:t>
      </w:r>
      <w:r w:rsidR="00116FF7" w:rsidRPr="00451664">
        <w:rPr>
          <w:color w:val="000000"/>
          <w:sz w:val="24"/>
          <w:szCs w:val="24"/>
        </w:rPr>
        <w:t>, quando caracterizado o interesse público.</w:t>
      </w:r>
    </w:p>
    <w:p w:rsidR="00116FF7" w:rsidRPr="00451664" w:rsidRDefault="005F3CE7" w:rsidP="00B344C2">
      <w:pPr>
        <w:pStyle w:val="Cabealho"/>
        <w:tabs>
          <w:tab w:val="clear" w:pos="4419"/>
          <w:tab w:val="clear" w:pos="8838"/>
        </w:tabs>
        <w:spacing w:after="240"/>
        <w:jc w:val="both"/>
        <w:rPr>
          <w:b/>
          <w:bCs/>
          <w:color w:val="000000"/>
          <w:sz w:val="24"/>
          <w:szCs w:val="24"/>
        </w:rPr>
      </w:pPr>
      <w:r w:rsidRPr="00451664">
        <w:rPr>
          <w:b/>
          <w:bCs/>
          <w:color w:val="000000"/>
          <w:sz w:val="24"/>
          <w:szCs w:val="24"/>
        </w:rPr>
        <w:t xml:space="preserve">20 </w:t>
      </w:r>
      <w:r w:rsidR="00116FF7" w:rsidRPr="00451664">
        <w:rPr>
          <w:b/>
          <w:bCs/>
          <w:color w:val="000000"/>
          <w:sz w:val="24"/>
          <w:szCs w:val="24"/>
        </w:rPr>
        <w:t xml:space="preserve">- </w:t>
      </w:r>
      <w:r w:rsidR="00D1432D" w:rsidRPr="00451664">
        <w:rPr>
          <w:b/>
          <w:bCs/>
          <w:color w:val="000000"/>
          <w:sz w:val="24"/>
          <w:szCs w:val="24"/>
        </w:rPr>
        <w:t>PENALIDADES</w:t>
      </w:r>
    </w:p>
    <w:p w:rsidR="00116FF7" w:rsidRPr="00451664" w:rsidRDefault="005F3CE7" w:rsidP="00B344C2">
      <w:pPr>
        <w:pStyle w:val="Cabealho"/>
        <w:tabs>
          <w:tab w:val="clear" w:pos="4419"/>
          <w:tab w:val="clear" w:pos="8838"/>
        </w:tabs>
        <w:spacing w:after="240"/>
        <w:jc w:val="both"/>
        <w:rPr>
          <w:color w:val="000000"/>
          <w:sz w:val="24"/>
          <w:szCs w:val="24"/>
        </w:rPr>
      </w:pPr>
      <w:r w:rsidRPr="00451664">
        <w:rPr>
          <w:color w:val="000000"/>
          <w:sz w:val="24"/>
          <w:szCs w:val="24"/>
        </w:rPr>
        <w:t>20</w:t>
      </w:r>
      <w:r w:rsidR="00116FF7" w:rsidRPr="00451664">
        <w:rPr>
          <w:color w:val="000000"/>
          <w:sz w:val="24"/>
          <w:szCs w:val="24"/>
        </w:rPr>
        <w:t>.1</w:t>
      </w:r>
      <w:r w:rsidRPr="00451664">
        <w:rPr>
          <w:color w:val="000000"/>
          <w:sz w:val="24"/>
          <w:szCs w:val="24"/>
        </w:rPr>
        <w:t xml:space="preserve"> </w:t>
      </w:r>
      <w:r w:rsidR="00116FF7" w:rsidRPr="00451664">
        <w:rPr>
          <w:color w:val="000000"/>
          <w:sz w:val="24"/>
          <w:szCs w:val="24"/>
        </w:rPr>
        <w:t>-</w:t>
      </w:r>
      <w:r w:rsidRPr="00451664">
        <w:rPr>
          <w:color w:val="000000"/>
          <w:sz w:val="24"/>
          <w:szCs w:val="24"/>
        </w:rPr>
        <w:t xml:space="preserve"> </w:t>
      </w:r>
      <w:r w:rsidR="00116FF7" w:rsidRPr="00451664">
        <w:rPr>
          <w:color w:val="000000"/>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Default="005F3CE7" w:rsidP="00B344C2">
      <w:pPr>
        <w:pStyle w:val="Cabealho"/>
        <w:tabs>
          <w:tab w:val="clear" w:pos="4419"/>
          <w:tab w:val="clear" w:pos="8838"/>
        </w:tabs>
        <w:spacing w:after="240"/>
        <w:jc w:val="both"/>
        <w:rPr>
          <w:color w:val="000000"/>
          <w:sz w:val="24"/>
          <w:szCs w:val="24"/>
        </w:rPr>
      </w:pPr>
      <w:r w:rsidRPr="00451664">
        <w:rPr>
          <w:color w:val="000000"/>
          <w:sz w:val="24"/>
          <w:szCs w:val="24"/>
        </w:rPr>
        <w:t>20</w:t>
      </w:r>
      <w:r w:rsidR="00116FF7" w:rsidRPr="00451664">
        <w:rPr>
          <w:color w:val="000000"/>
          <w:sz w:val="24"/>
          <w:szCs w:val="24"/>
        </w:rPr>
        <w:t>.2</w:t>
      </w:r>
      <w:r w:rsidR="00D07813" w:rsidRPr="00451664">
        <w:rPr>
          <w:color w:val="000000"/>
          <w:sz w:val="24"/>
          <w:szCs w:val="24"/>
        </w:rPr>
        <w:t xml:space="preserve"> </w:t>
      </w:r>
      <w:r w:rsidR="00116FF7" w:rsidRPr="00451664">
        <w:rPr>
          <w:color w:val="000000"/>
          <w:sz w:val="24"/>
          <w:szCs w:val="24"/>
        </w:rPr>
        <w:t>-</w:t>
      </w:r>
      <w:r w:rsidR="00D07813" w:rsidRPr="00451664">
        <w:rPr>
          <w:color w:val="000000"/>
          <w:sz w:val="24"/>
          <w:szCs w:val="24"/>
        </w:rPr>
        <w:t xml:space="preserve"> </w:t>
      </w:r>
      <w:r w:rsidR="00116FF7" w:rsidRPr="00451664">
        <w:rPr>
          <w:color w:val="000000"/>
          <w:sz w:val="24"/>
          <w:szCs w:val="24"/>
        </w:rPr>
        <w:t>Suspensão temporária de participar de licitações e impedimento de contratar com o Município de Bom Jardim - RJ, por prazo não superior a 02 (dois) anos</w:t>
      </w:r>
      <w:r w:rsidR="00C55F5F" w:rsidRPr="00451664">
        <w:rPr>
          <w:color w:val="000000"/>
          <w:sz w:val="24"/>
          <w:szCs w:val="24"/>
        </w:rPr>
        <w:t>.</w:t>
      </w:r>
    </w:p>
    <w:p w:rsidR="00116FF7" w:rsidRPr="00451664" w:rsidRDefault="005F3CE7" w:rsidP="00B344C2">
      <w:pPr>
        <w:pStyle w:val="Cabealho"/>
        <w:tabs>
          <w:tab w:val="clear" w:pos="4419"/>
          <w:tab w:val="clear" w:pos="8838"/>
        </w:tabs>
        <w:spacing w:before="240" w:after="240"/>
        <w:jc w:val="both"/>
        <w:rPr>
          <w:b/>
          <w:color w:val="000000"/>
          <w:sz w:val="24"/>
          <w:szCs w:val="24"/>
        </w:rPr>
      </w:pPr>
      <w:r w:rsidRPr="00451664">
        <w:rPr>
          <w:b/>
          <w:color w:val="000000"/>
          <w:sz w:val="24"/>
          <w:szCs w:val="24"/>
        </w:rPr>
        <w:t>21</w:t>
      </w:r>
      <w:r w:rsidR="002A66B3" w:rsidRPr="00451664">
        <w:rPr>
          <w:b/>
          <w:color w:val="000000"/>
          <w:sz w:val="24"/>
          <w:szCs w:val="24"/>
        </w:rPr>
        <w:t xml:space="preserve"> –</w:t>
      </w:r>
      <w:r w:rsidR="00116FF7" w:rsidRPr="00451664">
        <w:rPr>
          <w:b/>
          <w:color w:val="000000"/>
          <w:sz w:val="24"/>
          <w:szCs w:val="24"/>
        </w:rPr>
        <w:t xml:space="preserve"> </w:t>
      </w:r>
      <w:r w:rsidR="00D1432D" w:rsidRPr="00451664">
        <w:rPr>
          <w:b/>
          <w:color w:val="000000"/>
          <w:sz w:val="24"/>
          <w:szCs w:val="24"/>
        </w:rPr>
        <w:t>SANÇÕES ADMINISTRATIVAS PARA O CASO DE INADIPLEMENTO CONTRATUAL</w:t>
      </w:r>
      <w:r w:rsidR="00116FF7" w:rsidRPr="00451664">
        <w:rPr>
          <w:b/>
          <w:color w:val="000000"/>
          <w:sz w:val="24"/>
          <w:szCs w:val="24"/>
        </w:rPr>
        <w:t>:</w:t>
      </w:r>
    </w:p>
    <w:p w:rsidR="007D3C01" w:rsidRDefault="007D3C01" w:rsidP="00B344C2">
      <w:pPr>
        <w:pStyle w:val="Standard"/>
        <w:spacing w:before="100" w:after="100"/>
        <w:jc w:val="both"/>
      </w:pPr>
      <w:r>
        <w:rPr>
          <w:rFonts w:eastAsia="Calibri"/>
          <w:bCs/>
          <w:color w:val="000000"/>
        </w:rPr>
        <w:t>21.1</w:t>
      </w:r>
      <w:r>
        <w:rPr>
          <w:rFonts w:eastAsia="Calibri"/>
          <w:b/>
          <w:bCs/>
          <w:color w:val="000000"/>
        </w:rPr>
        <w:t xml:space="preserve"> – </w:t>
      </w:r>
      <w:r>
        <w:rPr>
          <w:rFonts w:eastAsia="Calibri"/>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D3C01" w:rsidRDefault="007D3C01" w:rsidP="00B344C2">
      <w:pPr>
        <w:pStyle w:val="Standard"/>
        <w:spacing w:before="100" w:after="100"/>
        <w:jc w:val="both"/>
        <w:rPr>
          <w:rFonts w:eastAsia="Calibri"/>
        </w:rPr>
      </w:pPr>
      <w:r>
        <w:rPr>
          <w:rFonts w:eastAsia="Calibri"/>
        </w:rPr>
        <w:t>21.2 – As penalidades referidas no caput do artigo 81, da Lei nº 8666/93 e alterações posteriores, não se aplicam às demais licitantes que forem convocadas, conforme a ordem de classificação das propostas, que não aceitarem a contratação.</w:t>
      </w:r>
    </w:p>
    <w:p w:rsidR="007D3C01" w:rsidRDefault="007D3C01" w:rsidP="00B344C2">
      <w:pPr>
        <w:pStyle w:val="Standard"/>
        <w:spacing w:before="100" w:after="100"/>
        <w:jc w:val="both"/>
        <w:rPr>
          <w:rFonts w:eastAsia="Calibri"/>
        </w:rPr>
      </w:pPr>
      <w:r>
        <w:rPr>
          <w:rFonts w:eastAsia="Calibri"/>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D3C01" w:rsidRDefault="007D3C01" w:rsidP="00B344C2">
      <w:pPr>
        <w:pStyle w:val="Standard"/>
        <w:spacing w:before="100" w:after="100"/>
        <w:jc w:val="both"/>
        <w:rPr>
          <w:rFonts w:eastAsia="Calibri"/>
        </w:rPr>
      </w:pPr>
      <w:r>
        <w:rPr>
          <w:rFonts w:eastAsia="Calibri"/>
        </w:rPr>
        <w:t>21.3.1 – As penalidades de que tratam o subitem anterior, serão aplicadas na forma abaixo:</w:t>
      </w:r>
    </w:p>
    <w:p w:rsidR="007D3C01" w:rsidRDefault="007D3C01" w:rsidP="006D119D">
      <w:pPr>
        <w:pStyle w:val="Standard"/>
        <w:widowControl/>
        <w:numPr>
          <w:ilvl w:val="0"/>
          <w:numId w:val="20"/>
        </w:numPr>
        <w:spacing w:before="100" w:after="100"/>
        <w:jc w:val="both"/>
        <w:rPr>
          <w:rFonts w:eastAsia="Calibri"/>
        </w:rPr>
      </w:pPr>
      <w:r>
        <w:rPr>
          <w:rFonts w:eastAsia="Calibri"/>
        </w:rPr>
        <w:t>Deixar de entregar documentação exigida para o certame, retardar a execução do seu objeto e não manter a sua proposta, ficará impedido de licitar e contratar com o Município por até 90 (noventa) dias;</w:t>
      </w:r>
    </w:p>
    <w:p w:rsidR="007D3C01" w:rsidRDefault="007D3C01" w:rsidP="006D119D">
      <w:pPr>
        <w:pStyle w:val="Standard"/>
        <w:widowControl/>
        <w:numPr>
          <w:ilvl w:val="0"/>
          <w:numId w:val="20"/>
        </w:numPr>
        <w:spacing w:before="100" w:after="100"/>
        <w:jc w:val="both"/>
        <w:rPr>
          <w:rFonts w:eastAsia="Calibri"/>
        </w:rPr>
      </w:pPr>
      <w:r>
        <w:rPr>
          <w:rFonts w:eastAsia="Calibri"/>
        </w:rPr>
        <w:t>Falhar, fraudar, atrasar a entrega dos materiais, ficará impedido de licitar e contratar com o Município por, no mínimo 90 (noventa) dias até 02 (dois) anos;</w:t>
      </w:r>
    </w:p>
    <w:p w:rsidR="007D3C01" w:rsidRDefault="007D3C01" w:rsidP="006D119D">
      <w:pPr>
        <w:pStyle w:val="Standard"/>
        <w:widowControl/>
        <w:numPr>
          <w:ilvl w:val="0"/>
          <w:numId w:val="20"/>
        </w:numPr>
        <w:spacing w:before="100" w:after="100"/>
        <w:jc w:val="both"/>
        <w:rPr>
          <w:rFonts w:eastAsia="Calibri"/>
        </w:rPr>
      </w:pPr>
      <w:r>
        <w:rPr>
          <w:rFonts w:eastAsia="Calibri"/>
        </w:rPr>
        <w:t>Apresentação de documentação falsa, cometer fraude fiscal e comportar-se de modo inidôneo, será impedido de licitar e contratar com o Município por, no mínimo 02 (dois) anos até 05 (cinco) anos.</w:t>
      </w:r>
    </w:p>
    <w:p w:rsidR="007D3C01" w:rsidRDefault="00F73C8B" w:rsidP="00B344C2">
      <w:pPr>
        <w:pStyle w:val="Standard"/>
        <w:spacing w:after="100"/>
        <w:jc w:val="both"/>
        <w:rPr>
          <w:rFonts w:eastAsia="Calibri"/>
        </w:rPr>
      </w:pPr>
      <w:r>
        <w:rPr>
          <w:rFonts w:eastAsia="Calibri"/>
        </w:rPr>
        <w:t>21</w:t>
      </w:r>
      <w:r w:rsidR="007D3C01">
        <w:rPr>
          <w:rFonts w:eastAsia="Calibri"/>
        </w:rPr>
        <w:t>.4 – A CONTRATADA ficará sujeita às seguintes penalidades, garantidas a prévia defesa, pela inexecução total ou parcial do Edital:</w:t>
      </w:r>
    </w:p>
    <w:p w:rsidR="007D3C01" w:rsidRDefault="007D3C01" w:rsidP="00B344C2">
      <w:pPr>
        <w:pStyle w:val="Standard"/>
        <w:spacing w:after="100"/>
        <w:jc w:val="both"/>
        <w:rPr>
          <w:rFonts w:eastAsia="Calibri"/>
        </w:rPr>
      </w:pPr>
      <w:r>
        <w:rPr>
          <w:rFonts w:eastAsia="Calibri"/>
        </w:rPr>
        <w:t>I - advertência;</w:t>
      </w:r>
    </w:p>
    <w:p w:rsidR="007D3C01" w:rsidRDefault="007D3C01" w:rsidP="00B344C2">
      <w:pPr>
        <w:pStyle w:val="Standard"/>
        <w:spacing w:after="100"/>
        <w:jc w:val="both"/>
        <w:rPr>
          <w:rFonts w:eastAsia="Calibri"/>
        </w:rPr>
      </w:pPr>
      <w:r>
        <w:rPr>
          <w:rFonts w:eastAsia="Calibri"/>
        </w:rPr>
        <w:t>II – multa(s):</w:t>
      </w:r>
    </w:p>
    <w:p w:rsidR="007D3C01" w:rsidRDefault="007D3C01" w:rsidP="00B344C2">
      <w:pPr>
        <w:pStyle w:val="Standard"/>
        <w:spacing w:after="100"/>
        <w:jc w:val="both"/>
        <w:rPr>
          <w:rFonts w:eastAsia="Calibri"/>
        </w:rPr>
      </w:pPr>
      <w:r>
        <w:rPr>
          <w:rFonts w:eastAsia="Calibri"/>
        </w:rPr>
        <w:t>III- Em caso de inexecução, total ou parcial, o(s) licitante(s) vencedor(es) poderá(ão) sofrer, sem prejuízo do previsto nos artigos 86 à 88 da Lei Federal nº 8666/93, as seguintes penalidades:</w:t>
      </w:r>
    </w:p>
    <w:p w:rsidR="007D3C01" w:rsidRDefault="007D3C01" w:rsidP="006D119D">
      <w:pPr>
        <w:pStyle w:val="Standard"/>
        <w:widowControl/>
        <w:numPr>
          <w:ilvl w:val="0"/>
          <w:numId w:val="21"/>
        </w:numPr>
        <w:spacing w:after="100"/>
        <w:ind w:left="709" w:hanging="283"/>
        <w:jc w:val="both"/>
        <w:rPr>
          <w:rFonts w:eastAsia="Calibri"/>
        </w:rPr>
      </w:pPr>
      <w:r>
        <w:rPr>
          <w:rFonts w:eastAsia="Calibri"/>
        </w:rPr>
        <w:lastRenderedPageBreak/>
        <w:t>Pelo atraso na entrega do objeto: multa de 2 % do valor total, sobre o valor total do presente contrato, por dia de atraso, a contar do momento em que os deveriam ter sido iniciado, limitada a 20% (vinte por cento) do valor total do contrato;</w:t>
      </w:r>
    </w:p>
    <w:p w:rsidR="007D3C01" w:rsidRDefault="007D3C01" w:rsidP="006D119D">
      <w:pPr>
        <w:pStyle w:val="Standard"/>
        <w:widowControl/>
        <w:numPr>
          <w:ilvl w:val="0"/>
          <w:numId w:val="21"/>
        </w:numPr>
        <w:spacing w:after="100"/>
        <w:ind w:left="709" w:hanging="283"/>
        <w:jc w:val="both"/>
        <w:rPr>
          <w:rFonts w:eastAsia="Calibri"/>
        </w:rPr>
      </w:pPr>
      <w:r>
        <w:rPr>
          <w:rFonts w:eastAsia="Calibri"/>
        </w:rPr>
        <w:t>pelo descumprimento de qualquer outra obrigação: multa de 5% do valor total do contrato;</w:t>
      </w:r>
    </w:p>
    <w:p w:rsidR="007D3C01" w:rsidRDefault="007D3C01" w:rsidP="006D119D">
      <w:pPr>
        <w:pStyle w:val="Standard"/>
        <w:widowControl/>
        <w:numPr>
          <w:ilvl w:val="0"/>
          <w:numId w:val="21"/>
        </w:numPr>
        <w:spacing w:after="100"/>
        <w:ind w:left="709" w:hanging="283"/>
        <w:jc w:val="both"/>
        <w:rPr>
          <w:rFonts w:eastAsia="Calibri"/>
        </w:rPr>
      </w:pPr>
      <w:r w:rsidRPr="007D3C01">
        <w:rPr>
          <w:rFonts w:eastAsia="Calibri"/>
        </w:rPr>
        <w:t>suspensão temporária de participação em licitação e impedimento de contr</w:t>
      </w:r>
      <w:r w:rsidRPr="007D3C01">
        <w:rPr>
          <w:rFonts w:eastAsia="Calibri"/>
        </w:rPr>
        <w:t>a</w:t>
      </w:r>
      <w:r w:rsidRPr="007D3C01">
        <w:rPr>
          <w:rFonts w:eastAsia="Calibri"/>
        </w:rPr>
        <w:t>tar com a Administração pelo prazo não superior a 2 (dois) anos; e,</w:t>
      </w:r>
    </w:p>
    <w:p w:rsidR="007D3C01" w:rsidRPr="007D3C01" w:rsidRDefault="007D3C01" w:rsidP="006D119D">
      <w:pPr>
        <w:pStyle w:val="Standard"/>
        <w:widowControl/>
        <w:numPr>
          <w:ilvl w:val="0"/>
          <w:numId w:val="21"/>
        </w:numPr>
        <w:spacing w:after="100"/>
        <w:ind w:left="709" w:hanging="283"/>
        <w:jc w:val="both"/>
        <w:rPr>
          <w:rFonts w:eastAsia="Calibri"/>
        </w:rPr>
      </w:pPr>
      <w:r w:rsidRPr="007D3C01">
        <w:rPr>
          <w:rFonts w:eastAsia="Calibri"/>
        </w:rPr>
        <w:t>Declaração de inidoneidade para licitar ou contratar com a Administração;</w:t>
      </w:r>
    </w:p>
    <w:p w:rsidR="007D3C01" w:rsidRDefault="007D3C01" w:rsidP="006D119D">
      <w:pPr>
        <w:pStyle w:val="PargrafodaLista"/>
        <w:numPr>
          <w:ilvl w:val="0"/>
          <w:numId w:val="21"/>
        </w:numPr>
        <w:autoSpaceDN w:val="0"/>
        <w:spacing w:after="100"/>
        <w:ind w:left="709" w:hanging="283"/>
        <w:contextualSpacing w:val="0"/>
        <w:jc w:val="both"/>
        <w:textAlignment w:val="baseline"/>
      </w:pPr>
      <w:r>
        <w:rPr>
          <w:rFonts w:eastAsia="Calibri"/>
          <w:szCs w:val="24"/>
        </w:rPr>
        <w:t>O atraso na entrega dos bens por mais de 24 (vinte e quatro) horas, ensejará a resc</w:t>
      </w:r>
      <w:r>
        <w:rPr>
          <w:rFonts w:eastAsia="Calibri"/>
          <w:szCs w:val="24"/>
        </w:rPr>
        <w:t>i</w:t>
      </w:r>
      <w:r>
        <w:rPr>
          <w:rFonts w:eastAsia="Calibri"/>
          <w:szCs w:val="24"/>
        </w:rPr>
        <w:t>são contratual, sem prejuízo da multa cabível;</w:t>
      </w:r>
    </w:p>
    <w:p w:rsidR="007D3C01" w:rsidRDefault="007D3C01" w:rsidP="00B344C2">
      <w:pPr>
        <w:pStyle w:val="Standard"/>
        <w:spacing w:after="100"/>
        <w:jc w:val="both"/>
        <w:rPr>
          <w:rFonts w:eastAsia="Calibri"/>
        </w:rPr>
      </w:pPr>
      <w:r>
        <w:rPr>
          <w:rFonts w:eastAsia="Calibri"/>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D3C01" w:rsidRDefault="007D3C01" w:rsidP="00B344C2">
      <w:pPr>
        <w:pStyle w:val="Standard"/>
        <w:spacing w:after="100"/>
        <w:jc w:val="both"/>
        <w:rPr>
          <w:rFonts w:eastAsia="Calibri"/>
        </w:rPr>
      </w:pPr>
      <w:r>
        <w:rPr>
          <w:rFonts w:eastAsia="Calibri"/>
        </w:rPr>
        <w:t>21.6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D3C01" w:rsidRDefault="007D3C01" w:rsidP="00B344C2">
      <w:pPr>
        <w:pStyle w:val="Standard"/>
        <w:spacing w:after="100"/>
        <w:jc w:val="both"/>
        <w:rPr>
          <w:rFonts w:eastAsia="Calibri"/>
        </w:rPr>
      </w:pPr>
      <w:r>
        <w:rPr>
          <w:rFonts w:eastAsia="Calibri"/>
        </w:rPr>
        <w:t>21.7 – Ficarão ainda sujeitos às penalidades previstas nos incisos III e IV do artigo 87, da Lei nº 8.666/93 e alterações posteriores, os profissionais ou as empresas que praticarem os ilícitos previstos no artigo 88 do mesmo diploma legal;</w:t>
      </w:r>
    </w:p>
    <w:p w:rsidR="007D3C01" w:rsidRDefault="007D3C01" w:rsidP="00B344C2">
      <w:pPr>
        <w:pStyle w:val="Standard"/>
        <w:spacing w:after="100"/>
        <w:jc w:val="both"/>
        <w:rPr>
          <w:rFonts w:eastAsia="Calibri"/>
        </w:rPr>
      </w:pPr>
      <w:r>
        <w:rPr>
          <w:rFonts w:eastAsia="Calibri"/>
        </w:rPr>
        <w:t>21.8 – Para as penalidades previstas nos subitens 21.1 ao 21.7 será garantido o direito ao contraditório e ampla defesa;</w:t>
      </w:r>
    </w:p>
    <w:p w:rsidR="007D3C01" w:rsidRDefault="007D3C01" w:rsidP="00B344C2">
      <w:pPr>
        <w:pStyle w:val="Standard"/>
        <w:spacing w:after="100"/>
        <w:jc w:val="both"/>
        <w:rPr>
          <w:rFonts w:eastAsia="Calibri"/>
        </w:rPr>
      </w:pPr>
      <w:r>
        <w:rPr>
          <w:rFonts w:eastAsia="Calibri"/>
        </w:rPr>
        <w:t>21.9 - As penalidades só poderão ser relevadas nas hipóteses de caso fortuito ou força maior, devidamente justificados e comprovados, a juízo da Administração;</w:t>
      </w:r>
    </w:p>
    <w:p w:rsidR="007D3C01" w:rsidRDefault="007D3C01" w:rsidP="00B344C2">
      <w:pPr>
        <w:pStyle w:val="Standard"/>
        <w:spacing w:after="100"/>
        <w:jc w:val="both"/>
        <w:rPr>
          <w:rFonts w:eastAsia="Calibri"/>
        </w:rPr>
      </w:pPr>
      <w:r>
        <w:rPr>
          <w:rFonts w:eastAsia="Calibri"/>
        </w:rPr>
        <w:t>21.10 – Constituirão motivos para rescisão do contrato, independente da conclusão do seu prazo: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Razões de interesse público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Reiterada desobediência dos preceitos estabelecidos;</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Falta grave a Juízo do Município;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Falência ou insolvência;</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Inexecução total ou parcial do contrato;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Alteração social ou modificação da finalidade ou estrutura da empresa, que venha a prejudicar a execução do contrato;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Mudanças na legislação em vigor sobre licitações, impossibilitando a execução do presente contrato;</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Descumprimento de qualquer cláusula contratual;</w:t>
      </w:r>
    </w:p>
    <w:p w:rsidR="005B04C1" w:rsidRDefault="005B04C1" w:rsidP="006D119D">
      <w:pPr>
        <w:pStyle w:val="Corpodetexto"/>
        <w:numPr>
          <w:ilvl w:val="1"/>
          <w:numId w:val="4"/>
        </w:numPr>
        <w:tabs>
          <w:tab w:val="left" w:pos="0"/>
        </w:tabs>
        <w:suppressAutoHyphens/>
        <w:spacing w:before="100"/>
        <w:ind w:left="567"/>
        <w:jc w:val="both"/>
        <w:rPr>
          <w:color w:val="000000"/>
          <w:sz w:val="24"/>
        </w:rPr>
      </w:pPr>
      <w:r>
        <w:rPr>
          <w:color w:val="000000"/>
          <w:sz w:val="24"/>
        </w:rPr>
        <w:t>Ocorrência de caso fortuito ou de força maior, regularmente comprovada, impeditiva da execução do acordado entre as partes;</w:t>
      </w:r>
    </w:p>
    <w:p w:rsidR="005B04C1" w:rsidRDefault="005B04C1" w:rsidP="006D119D">
      <w:pPr>
        <w:pStyle w:val="Corpodetexto"/>
        <w:numPr>
          <w:ilvl w:val="1"/>
          <w:numId w:val="4"/>
        </w:numPr>
        <w:spacing w:before="100" w:after="240"/>
        <w:ind w:left="567"/>
        <w:jc w:val="both"/>
        <w:rPr>
          <w:b/>
          <w:color w:val="000000"/>
          <w:sz w:val="24"/>
        </w:rPr>
      </w:pPr>
      <w:r>
        <w:rPr>
          <w:color w:val="000000"/>
          <w:sz w:val="24"/>
        </w:rPr>
        <w:t>Por acordo entre as partes, reduzido a termo, desde que haja conveniência para o Município.</w:t>
      </w:r>
    </w:p>
    <w:p w:rsidR="00116FF7" w:rsidRPr="00451664" w:rsidRDefault="008D5B53" w:rsidP="00B344C2">
      <w:pPr>
        <w:pStyle w:val="Cabealho"/>
        <w:tabs>
          <w:tab w:val="clear" w:pos="4419"/>
          <w:tab w:val="clear" w:pos="8838"/>
        </w:tabs>
        <w:spacing w:after="240"/>
        <w:jc w:val="both"/>
        <w:rPr>
          <w:b/>
          <w:color w:val="000000"/>
          <w:sz w:val="24"/>
          <w:szCs w:val="24"/>
        </w:rPr>
      </w:pPr>
      <w:r w:rsidRPr="00451664">
        <w:rPr>
          <w:b/>
          <w:color w:val="000000"/>
          <w:sz w:val="24"/>
          <w:szCs w:val="24"/>
        </w:rPr>
        <w:t>2</w:t>
      </w:r>
      <w:r w:rsidR="005F3CE7" w:rsidRPr="00451664">
        <w:rPr>
          <w:b/>
          <w:color w:val="000000"/>
          <w:sz w:val="24"/>
          <w:szCs w:val="24"/>
        </w:rPr>
        <w:t>2</w:t>
      </w:r>
      <w:r w:rsidR="00116FF7" w:rsidRPr="00451664">
        <w:rPr>
          <w:b/>
          <w:color w:val="000000"/>
          <w:sz w:val="24"/>
          <w:szCs w:val="24"/>
        </w:rPr>
        <w:t>- DO PAGAMENTO</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 xml:space="preserve">.1 – O pagamento será efetuado através de conta bancária, a ser informada pela CONTRATADA no momento da apresentação da nota fiscal eletrônica. O prazo para pagamento </w:t>
      </w:r>
      <w:r w:rsidRPr="005B04C1">
        <w:rPr>
          <w:color w:val="000000"/>
          <w:sz w:val="24"/>
          <w:szCs w:val="24"/>
        </w:rPr>
        <w:lastRenderedPageBreak/>
        <w:t>da referida nota será de até 30 (trinta) dias, contados da entrega do produto, observada a ordem cronológica de chegada de títulos.</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.2 – A CONTRATADA emitirá Nota Fiscal com a quantificação e especificação do produto, seu preço unitário e o preço total, e a apresentará à Secretaria que os emitiu para conferência de dados, então seguirá o trâmite para efetivação do pagamento.</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.3 – O pagamento será suspenso se observado algum descumprimento das obrigações assumidas pela CONTRATADA, no que se refere à habilitação e qualificação exigidas na licitação.</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.4 – Qualquer pagamento somente será efetuado à CONTRATADA após as conferências do Controle Interno, e ainda, se a CONTRATADA não tiver nenhuma pendência de débito junto à CONTRATANTE, inclusive multa.</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.5 – Fica vedada à CONTRATADA</w:t>
      </w:r>
      <w:r w:rsidRPr="005B04C1">
        <w:rPr>
          <w:color w:val="FF0000"/>
          <w:sz w:val="24"/>
          <w:szCs w:val="24"/>
        </w:rPr>
        <w:t xml:space="preserve"> </w:t>
      </w:r>
      <w:r w:rsidRPr="005B04C1">
        <w:rPr>
          <w:color w:val="000000"/>
          <w:sz w:val="24"/>
          <w:szCs w:val="24"/>
        </w:rPr>
        <w:t>a cessão de créditos às Instituições Financeiras ou quaisquer outras, sob pena de rescisão contratual e demais sanções.</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 – Juntamente com a Nota Fiscal , a Empresa Vencedora deverá apresentar os documentos abaixo relacionados, com validade atualizada, conforme art 55, inc XIII da Lei 8.666/93 :</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.6.1 - Certidão de Regularidade com INSS - Certidão Unificada</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.6.2 - Certidão de Regularidade com FGTS</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.6.3 - Certidão Conjunta de Débitos Relativos a Tributos Federais e Dívida Ativa da União.</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.6.4 - Certidão de Regularidade para com a Fazenda Estadual e a Certidão emitida pela Procuradoria Geral o Estado;</w:t>
      </w:r>
    </w:p>
    <w:p w:rsidR="005B04C1" w:rsidRP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.6.5 - Certidão de Regularidade para com a Fazenda Municipal da sede da Licitante</w:t>
      </w:r>
    </w:p>
    <w:p w:rsidR="005B04C1" w:rsidRDefault="005B04C1" w:rsidP="00B344C2">
      <w:pPr>
        <w:pStyle w:val="Corpodetexto"/>
        <w:spacing w:after="240"/>
        <w:jc w:val="both"/>
        <w:rPr>
          <w:color w:val="000000"/>
          <w:sz w:val="24"/>
          <w:szCs w:val="24"/>
        </w:rPr>
      </w:pPr>
      <w:r>
        <w:rPr>
          <w:color w:val="000000"/>
          <w:sz w:val="24"/>
          <w:szCs w:val="24"/>
        </w:rPr>
        <w:t>22</w:t>
      </w:r>
      <w:r w:rsidRPr="005B04C1">
        <w:rPr>
          <w:color w:val="000000"/>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B04C1">
          <w:rPr>
            <w:rStyle w:val="Hyperlink"/>
            <w:sz w:val="24"/>
            <w:szCs w:val="24"/>
          </w:rPr>
          <w:t>HTTP://www.tst.jus.br</w:t>
        </w:r>
      </w:hyperlink>
      <w:r w:rsidRPr="005B04C1">
        <w:rPr>
          <w:color w:val="000000"/>
          <w:sz w:val="24"/>
          <w:szCs w:val="24"/>
        </w:rPr>
        <w:t>).</w:t>
      </w:r>
    </w:p>
    <w:p w:rsidR="00027B07" w:rsidRPr="00451664" w:rsidRDefault="008D5B53" w:rsidP="00B344C2">
      <w:pPr>
        <w:pStyle w:val="Cabealho"/>
        <w:tabs>
          <w:tab w:val="clear" w:pos="4419"/>
          <w:tab w:val="clear" w:pos="8838"/>
        </w:tabs>
        <w:spacing w:before="240"/>
        <w:jc w:val="both"/>
        <w:rPr>
          <w:b/>
          <w:color w:val="000000"/>
          <w:sz w:val="24"/>
          <w:szCs w:val="24"/>
        </w:rPr>
      </w:pPr>
      <w:r w:rsidRPr="00451664">
        <w:rPr>
          <w:b/>
          <w:color w:val="000000"/>
          <w:sz w:val="24"/>
          <w:szCs w:val="24"/>
        </w:rPr>
        <w:t>2</w:t>
      </w:r>
      <w:r w:rsidR="005F3CE7" w:rsidRPr="00451664">
        <w:rPr>
          <w:b/>
          <w:color w:val="000000"/>
          <w:sz w:val="24"/>
          <w:szCs w:val="24"/>
        </w:rPr>
        <w:t xml:space="preserve">3 </w:t>
      </w:r>
      <w:r w:rsidR="00027B07" w:rsidRPr="00451664">
        <w:rPr>
          <w:b/>
          <w:color w:val="000000"/>
          <w:sz w:val="24"/>
          <w:szCs w:val="24"/>
        </w:rPr>
        <w:t>-</w:t>
      </w:r>
      <w:r w:rsidR="005F3CE7" w:rsidRPr="00451664">
        <w:rPr>
          <w:b/>
          <w:color w:val="000000"/>
          <w:sz w:val="24"/>
          <w:szCs w:val="24"/>
        </w:rPr>
        <w:t xml:space="preserve"> </w:t>
      </w:r>
      <w:r w:rsidR="00027B07" w:rsidRPr="00451664">
        <w:rPr>
          <w:b/>
          <w:color w:val="000000"/>
          <w:sz w:val="24"/>
          <w:szCs w:val="24"/>
        </w:rPr>
        <w:t>FISCALIZAÇÃO E GERENCIAMENTO DA CONTRATAÇÃO</w:t>
      </w:r>
    </w:p>
    <w:p w:rsidR="0074313A" w:rsidRDefault="0074313A" w:rsidP="00B344C2">
      <w:pPr>
        <w:pStyle w:val="Corpodetexto"/>
        <w:spacing w:after="240"/>
        <w:jc w:val="both"/>
        <w:rPr>
          <w:color w:val="000000"/>
          <w:sz w:val="24"/>
        </w:rPr>
      </w:pPr>
      <w:r>
        <w:rPr>
          <w:color w:val="000000"/>
          <w:sz w:val="24"/>
        </w:rPr>
        <w:t>23.1 – O gerenciamento e a fiscalização da contratação decorrente deste Edital caberão aos Seguintes fiscalizadores:</w:t>
      </w:r>
    </w:p>
    <w:p w:rsidR="0074313A" w:rsidRDefault="0074313A" w:rsidP="00B344C2">
      <w:pPr>
        <w:pStyle w:val="Corpodetexto"/>
        <w:spacing w:after="240"/>
        <w:jc w:val="both"/>
        <w:rPr>
          <w:color w:val="000000"/>
          <w:sz w:val="24"/>
        </w:rPr>
      </w:pPr>
      <w:r>
        <w:rPr>
          <w:color w:val="000000"/>
          <w:sz w:val="24"/>
        </w:rPr>
        <w:t xml:space="preserve">23.1.1 – Secretaria Municipal de Obras e Infraestrutura: LENINE DE SOUZA POUBEL – Chefe de Almoxarifado da Secretaria Municipal de Obras e Infraestrutura – Mat. 10/3558 – SMOI </w:t>
      </w:r>
    </w:p>
    <w:p w:rsidR="0074313A" w:rsidRDefault="0074313A" w:rsidP="00B344C2">
      <w:pPr>
        <w:pStyle w:val="Corpodetexto"/>
        <w:spacing w:after="240"/>
        <w:jc w:val="both"/>
        <w:rPr>
          <w:color w:val="000000"/>
          <w:sz w:val="24"/>
        </w:rPr>
      </w:pPr>
      <w:r>
        <w:rPr>
          <w:color w:val="000000"/>
          <w:sz w:val="24"/>
        </w:rPr>
        <w:t>23.1.2 – O fiscalizador da respectiva Secretaria determinará o que for necessário para regularização de faltas ou eventuais problemas relacionados a aquisição, nos termos do art. 67 da Lei Federal 8.666/93 e, na sua falta ou impedimento, pelo seu substituto;</w:t>
      </w:r>
    </w:p>
    <w:p w:rsidR="0074313A" w:rsidRDefault="0074313A" w:rsidP="00B344C2">
      <w:pPr>
        <w:pStyle w:val="Corpodetexto"/>
        <w:spacing w:after="240"/>
        <w:jc w:val="both"/>
        <w:rPr>
          <w:color w:val="000000"/>
          <w:sz w:val="24"/>
        </w:rPr>
      </w:pPr>
      <w:r>
        <w:rPr>
          <w:color w:val="000000"/>
          <w:sz w:val="24"/>
        </w:rPr>
        <w:t xml:space="preserve">23.1.3 – Ficam reservados à fiscalização o direito e a autoridade para resolver todo e qualquer caso singular, omisso ou duvidoso não previsto no processo Administrativo. </w:t>
      </w:r>
    </w:p>
    <w:p w:rsidR="0074313A" w:rsidRDefault="0074313A" w:rsidP="00B344C2">
      <w:pPr>
        <w:pStyle w:val="Corpodetexto"/>
        <w:spacing w:after="240"/>
        <w:jc w:val="both"/>
        <w:rPr>
          <w:color w:val="000000"/>
          <w:sz w:val="24"/>
        </w:rPr>
      </w:pPr>
      <w:r>
        <w:rPr>
          <w:color w:val="000000"/>
          <w:sz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B344C2" w:rsidRDefault="00B344C2" w:rsidP="00B344C2">
      <w:pPr>
        <w:pStyle w:val="Corpodetexto"/>
        <w:spacing w:after="240"/>
        <w:jc w:val="both"/>
        <w:rPr>
          <w:color w:val="000000"/>
          <w:sz w:val="24"/>
        </w:rPr>
      </w:pPr>
    </w:p>
    <w:p w:rsidR="005F3CE7" w:rsidRPr="00451664" w:rsidRDefault="005F3CE7" w:rsidP="00B344C2">
      <w:pPr>
        <w:pStyle w:val="Cabealho"/>
        <w:tabs>
          <w:tab w:val="clear" w:pos="4419"/>
          <w:tab w:val="clear" w:pos="8838"/>
        </w:tabs>
        <w:spacing w:after="240"/>
        <w:jc w:val="both"/>
        <w:rPr>
          <w:b/>
          <w:color w:val="000000"/>
          <w:sz w:val="24"/>
          <w:szCs w:val="24"/>
        </w:rPr>
      </w:pPr>
      <w:r w:rsidRPr="00451664">
        <w:rPr>
          <w:b/>
          <w:color w:val="000000"/>
          <w:sz w:val="24"/>
          <w:szCs w:val="24"/>
        </w:rPr>
        <w:lastRenderedPageBreak/>
        <w:t xml:space="preserve">24 – DO CRONOGRAMA DE DESEMBOLSO </w:t>
      </w:r>
    </w:p>
    <w:p w:rsidR="0074313A" w:rsidRDefault="001E1BF7" w:rsidP="00B344C2">
      <w:pPr>
        <w:pStyle w:val="Corpodetexto"/>
        <w:spacing w:before="120" w:after="120"/>
        <w:jc w:val="both"/>
      </w:pPr>
      <w:r w:rsidRPr="00451664">
        <w:rPr>
          <w:color w:val="000000"/>
          <w:sz w:val="24"/>
          <w:szCs w:val="24"/>
        </w:rPr>
        <w:t xml:space="preserve">24.1 – </w:t>
      </w:r>
      <w:r w:rsidR="0074313A">
        <w:rPr>
          <w:color w:val="000000"/>
          <w:sz w:val="24"/>
        </w:rPr>
        <w:t xml:space="preserve">Por se tratar de eventual e futura aquisição </w:t>
      </w:r>
      <w:r w:rsidR="007D3C01">
        <w:rPr>
          <w:color w:val="000000"/>
          <w:sz w:val="24"/>
        </w:rPr>
        <w:t>de artefatos de concreto,</w:t>
      </w:r>
      <w:r w:rsidR="0074313A">
        <w:rPr>
          <w:color w:val="000000"/>
          <w:sz w:val="24"/>
        </w:rPr>
        <w:t xml:space="preserve"> seu cronograma de desembolso resume se ao pagamento integral após a entrega, sem parcelamento.</w:t>
      </w:r>
    </w:p>
    <w:tbl>
      <w:tblPr>
        <w:tblW w:w="0" w:type="auto"/>
        <w:tblInd w:w="113" w:type="dxa"/>
        <w:tblLayout w:type="fixed"/>
        <w:tblCellMar>
          <w:top w:w="28" w:type="dxa"/>
          <w:left w:w="113" w:type="dxa"/>
          <w:bottom w:w="28" w:type="dxa"/>
        </w:tblCellMar>
        <w:tblLook w:val="0000"/>
      </w:tblPr>
      <w:tblGrid>
        <w:gridCol w:w="2694"/>
        <w:gridCol w:w="708"/>
        <w:gridCol w:w="567"/>
      </w:tblGrid>
      <w:tr w:rsidR="0074313A" w:rsidTr="001A30FC">
        <w:trPr>
          <w:trHeight w:val="276"/>
        </w:trPr>
        <w:tc>
          <w:tcPr>
            <w:tcW w:w="2694"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snapToGrid w:val="0"/>
              <w:rPr>
                <w:sz w:val="22"/>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313A" w:rsidRPr="001A30FC" w:rsidRDefault="0074313A" w:rsidP="00B344C2">
            <w:pPr>
              <w:pStyle w:val="Contedodatabela"/>
              <w:jc w:val="center"/>
              <w:rPr>
                <w:b/>
                <w:color w:val="000000"/>
                <w:sz w:val="22"/>
              </w:rPr>
            </w:pPr>
            <w:r w:rsidRPr="001A30FC">
              <w:rPr>
                <w:b/>
                <w:color w:val="000000"/>
                <w:sz w:val="22"/>
              </w:rPr>
              <w:t>MÊS</w:t>
            </w:r>
          </w:p>
        </w:tc>
      </w:tr>
      <w:tr w:rsidR="0074313A" w:rsidTr="0074313A">
        <w:tc>
          <w:tcPr>
            <w:tcW w:w="2694"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jc w:val="both"/>
              <w:rPr>
                <w:color w:val="000000"/>
                <w:sz w:val="22"/>
              </w:rPr>
            </w:pPr>
            <w:r w:rsidRPr="001A30FC">
              <w:rPr>
                <w:b/>
                <w:color w:val="000000"/>
                <w:sz w:val="22"/>
              </w:rPr>
              <w:t>ETAPA</w:t>
            </w:r>
          </w:p>
        </w:tc>
        <w:tc>
          <w:tcPr>
            <w:tcW w:w="708"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jc w:val="center"/>
              <w:rPr>
                <w:color w:val="000000"/>
                <w:sz w:val="22"/>
              </w:rPr>
            </w:pPr>
            <w:r w:rsidRPr="001A30FC">
              <w:rPr>
                <w:color w:val="000000"/>
                <w:sz w:val="22"/>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13A" w:rsidRPr="001A30FC" w:rsidRDefault="0074313A" w:rsidP="00B344C2">
            <w:pPr>
              <w:pStyle w:val="Contedodatabela"/>
              <w:jc w:val="center"/>
              <w:rPr>
                <w:color w:val="000000"/>
                <w:sz w:val="22"/>
              </w:rPr>
            </w:pPr>
            <w:r w:rsidRPr="001A30FC">
              <w:rPr>
                <w:color w:val="000000"/>
                <w:sz w:val="22"/>
              </w:rPr>
              <w:t>2°</w:t>
            </w:r>
          </w:p>
        </w:tc>
      </w:tr>
      <w:tr w:rsidR="0074313A" w:rsidTr="001A30FC">
        <w:trPr>
          <w:trHeight w:val="299"/>
        </w:trPr>
        <w:tc>
          <w:tcPr>
            <w:tcW w:w="2694"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jc w:val="both"/>
              <w:rPr>
                <w:color w:val="000000"/>
                <w:sz w:val="22"/>
              </w:rPr>
            </w:pPr>
            <w:r w:rsidRPr="001A30FC">
              <w:rPr>
                <w:color w:val="000000"/>
                <w:sz w:val="22"/>
              </w:rPr>
              <w:t>Entrega do objeto</w:t>
            </w:r>
          </w:p>
        </w:tc>
        <w:tc>
          <w:tcPr>
            <w:tcW w:w="708"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jc w:val="center"/>
              <w:rPr>
                <w:sz w:val="22"/>
              </w:rPr>
            </w:pPr>
            <w:r w:rsidRPr="001A30FC">
              <w:rPr>
                <w:color w:val="000000"/>
                <w:sz w:val="22"/>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13A" w:rsidRPr="001A30FC" w:rsidRDefault="0074313A" w:rsidP="00B344C2">
            <w:pPr>
              <w:pStyle w:val="Contedodatabela"/>
              <w:snapToGrid w:val="0"/>
              <w:jc w:val="center"/>
              <w:rPr>
                <w:sz w:val="22"/>
              </w:rPr>
            </w:pPr>
          </w:p>
        </w:tc>
      </w:tr>
      <w:tr w:rsidR="0074313A" w:rsidTr="001A30FC">
        <w:trPr>
          <w:trHeight w:val="220"/>
        </w:trPr>
        <w:tc>
          <w:tcPr>
            <w:tcW w:w="2694"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jc w:val="both"/>
              <w:rPr>
                <w:sz w:val="22"/>
              </w:rPr>
            </w:pPr>
            <w:r w:rsidRPr="001A30FC">
              <w:rPr>
                <w:color w:val="000000"/>
                <w:sz w:val="22"/>
              </w:rPr>
              <w:t>Pagamento</w:t>
            </w:r>
          </w:p>
        </w:tc>
        <w:tc>
          <w:tcPr>
            <w:tcW w:w="708" w:type="dxa"/>
            <w:tcBorders>
              <w:top w:val="single" w:sz="4" w:space="0" w:color="000000"/>
              <w:left w:val="single" w:sz="4" w:space="0" w:color="000000"/>
              <w:bottom w:val="single" w:sz="4" w:space="0" w:color="000000"/>
            </w:tcBorders>
            <w:shd w:val="clear" w:color="auto" w:fill="auto"/>
            <w:vAlign w:val="center"/>
          </w:tcPr>
          <w:p w:rsidR="0074313A" w:rsidRPr="001A30FC" w:rsidRDefault="0074313A" w:rsidP="00B344C2">
            <w:pPr>
              <w:pStyle w:val="Contedodatabela"/>
              <w:snapToGrid w:val="0"/>
              <w:jc w:val="center"/>
              <w:rPr>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13A" w:rsidRPr="001A30FC" w:rsidRDefault="0074313A" w:rsidP="00B344C2">
            <w:pPr>
              <w:pStyle w:val="Contedodatabela"/>
              <w:jc w:val="center"/>
              <w:rPr>
                <w:sz w:val="22"/>
              </w:rPr>
            </w:pPr>
            <w:r w:rsidRPr="001A30FC">
              <w:rPr>
                <w:color w:val="000000"/>
                <w:sz w:val="22"/>
              </w:rPr>
              <w:t>X</w:t>
            </w:r>
          </w:p>
        </w:tc>
      </w:tr>
    </w:tbl>
    <w:p w:rsidR="005F3CE7" w:rsidRPr="00451664" w:rsidRDefault="005F3CE7" w:rsidP="00B344C2">
      <w:pPr>
        <w:spacing w:before="240" w:after="240"/>
        <w:jc w:val="both"/>
        <w:rPr>
          <w:b/>
          <w:color w:val="000000"/>
          <w:sz w:val="24"/>
          <w:szCs w:val="24"/>
        </w:rPr>
      </w:pPr>
      <w:r w:rsidRPr="00451664">
        <w:rPr>
          <w:b/>
          <w:color w:val="000000"/>
          <w:sz w:val="24"/>
          <w:szCs w:val="24"/>
        </w:rPr>
        <w:t>2</w:t>
      </w:r>
      <w:r w:rsidR="0021476A" w:rsidRPr="00451664">
        <w:rPr>
          <w:b/>
          <w:color w:val="000000"/>
          <w:sz w:val="24"/>
          <w:szCs w:val="24"/>
        </w:rPr>
        <w:t>5</w:t>
      </w:r>
      <w:r w:rsidRPr="00451664">
        <w:rPr>
          <w:b/>
          <w:color w:val="000000"/>
          <w:sz w:val="24"/>
          <w:szCs w:val="24"/>
        </w:rPr>
        <w:t xml:space="preserve"> – DO RECEBIMENTO DO OBJETO</w:t>
      </w:r>
    </w:p>
    <w:p w:rsidR="0074313A" w:rsidRPr="0074313A" w:rsidRDefault="0021476A" w:rsidP="00B344C2">
      <w:pPr>
        <w:pStyle w:val="Corpodetexto"/>
        <w:spacing w:before="120" w:after="120"/>
        <w:jc w:val="both"/>
        <w:rPr>
          <w:color w:val="000000"/>
          <w:sz w:val="24"/>
          <w:szCs w:val="24"/>
        </w:rPr>
      </w:pPr>
      <w:r w:rsidRPr="0074313A">
        <w:rPr>
          <w:color w:val="000000"/>
          <w:sz w:val="24"/>
          <w:szCs w:val="24"/>
        </w:rPr>
        <w:t xml:space="preserve">25.1 </w:t>
      </w:r>
      <w:r w:rsidR="002A66B3" w:rsidRPr="0074313A">
        <w:rPr>
          <w:color w:val="000000"/>
          <w:sz w:val="24"/>
          <w:szCs w:val="24"/>
        </w:rPr>
        <w:t>–</w:t>
      </w:r>
      <w:r w:rsidRPr="0074313A">
        <w:rPr>
          <w:color w:val="000000"/>
          <w:sz w:val="24"/>
          <w:szCs w:val="24"/>
        </w:rPr>
        <w:t xml:space="preserve"> </w:t>
      </w:r>
      <w:r w:rsidR="0074313A" w:rsidRPr="0074313A">
        <w:rPr>
          <w:color w:val="000000"/>
          <w:sz w:val="24"/>
          <w:szCs w:val="24"/>
        </w:rPr>
        <w:t>De acordo com o Art.73 da Lei nº. 8666/93 Inciso II; alíneas A e B, a seguir elencado:</w:t>
      </w:r>
    </w:p>
    <w:p w:rsidR="0074313A" w:rsidRPr="0074313A" w:rsidRDefault="0074313A" w:rsidP="00B344C2">
      <w:pPr>
        <w:pStyle w:val="Corpodetexto"/>
        <w:spacing w:after="240"/>
        <w:ind w:left="426"/>
        <w:jc w:val="both"/>
        <w:rPr>
          <w:i/>
          <w:color w:val="000000"/>
          <w:sz w:val="24"/>
          <w:szCs w:val="24"/>
        </w:rPr>
      </w:pPr>
      <w:r w:rsidRPr="0074313A">
        <w:rPr>
          <w:color w:val="000000"/>
          <w:sz w:val="24"/>
          <w:szCs w:val="24"/>
        </w:rPr>
        <w:t>“</w:t>
      </w:r>
      <w:r w:rsidRPr="0074313A">
        <w:rPr>
          <w:i/>
          <w:color w:val="000000"/>
          <w:sz w:val="24"/>
          <w:szCs w:val="24"/>
        </w:rPr>
        <w:t>Art. 73.  Executado o contrato, o seu objeto será recebido:</w:t>
      </w:r>
    </w:p>
    <w:p w:rsidR="0074313A" w:rsidRPr="0074313A" w:rsidRDefault="0074313A" w:rsidP="00B344C2">
      <w:pPr>
        <w:pStyle w:val="Corpodetexto"/>
        <w:spacing w:after="240"/>
        <w:ind w:left="426"/>
        <w:jc w:val="both"/>
        <w:rPr>
          <w:i/>
          <w:color w:val="000000"/>
          <w:sz w:val="24"/>
          <w:szCs w:val="24"/>
        </w:rPr>
      </w:pPr>
      <w:r w:rsidRPr="0074313A">
        <w:rPr>
          <w:i/>
          <w:color w:val="000000"/>
          <w:sz w:val="24"/>
          <w:szCs w:val="24"/>
        </w:rPr>
        <w:t>II - em se tratando de compras ou de locação de equipamentos:</w:t>
      </w:r>
    </w:p>
    <w:p w:rsidR="0074313A" w:rsidRPr="0074313A" w:rsidRDefault="0074313A" w:rsidP="00B344C2">
      <w:pPr>
        <w:pStyle w:val="Corpodetexto"/>
        <w:spacing w:after="240"/>
        <w:ind w:left="426"/>
        <w:jc w:val="both"/>
        <w:rPr>
          <w:i/>
          <w:color w:val="000000"/>
          <w:sz w:val="24"/>
          <w:szCs w:val="24"/>
        </w:rPr>
      </w:pPr>
      <w:r w:rsidRPr="0074313A">
        <w:rPr>
          <w:i/>
          <w:color w:val="000000"/>
          <w:sz w:val="24"/>
          <w:szCs w:val="24"/>
        </w:rPr>
        <w:t>A) provisoriamente, para efeito de posterior verificação da conformidade do material com a especificação;</w:t>
      </w:r>
    </w:p>
    <w:p w:rsidR="0074313A" w:rsidRPr="0074313A" w:rsidRDefault="0074313A" w:rsidP="00B344C2">
      <w:pPr>
        <w:pStyle w:val="Corpodetexto"/>
        <w:spacing w:after="240"/>
        <w:ind w:left="426"/>
        <w:jc w:val="both"/>
        <w:rPr>
          <w:sz w:val="24"/>
          <w:szCs w:val="24"/>
        </w:rPr>
      </w:pPr>
      <w:r w:rsidRPr="0074313A">
        <w:rPr>
          <w:i/>
          <w:color w:val="000000"/>
          <w:sz w:val="24"/>
          <w:szCs w:val="24"/>
        </w:rPr>
        <w:t>B) definitivamente, após a verificação da qualidade e quantidade do material e conseqüente aceitação.</w:t>
      </w:r>
    </w:p>
    <w:p w:rsidR="0074313A" w:rsidRDefault="0074313A" w:rsidP="00B344C2">
      <w:pPr>
        <w:pStyle w:val="Corpodetexto"/>
        <w:spacing w:after="240"/>
        <w:ind w:left="426"/>
        <w:jc w:val="both"/>
        <w:rPr>
          <w:i/>
          <w:color w:val="000000"/>
          <w:sz w:val="24"/>
          <w:szCs w:val="24"/>
        </w:rPr>
      </w:pPr>
      <w:r w:rsidRPr="0074313A">
        <w:rPr>
          <w:i/>
          <w:color w:val="000000"/>
          <w:sz w:val="24"/>
          <w:szCs w:val="24"/>
        </w:rPr>
        <w:t>§ 2</w:t>
      </w:r>
      <w:r w:rsidRPr="0074313A">
        <w:rPr>
          <w:i/>
          <w:color w:val="000000"/>
          <w:sz w:val="24"/>
          <w:szCs w:val="24"/>
          <w:u w:val="single"/>
        </w:rPr>
        <w:t>o</w:t>
      </w:r>
      <w:r w:rsidRPr="0074313A">
        <w:rPr>
          <w:color w:val="000000"/>
          <w:sz w:val="24"/>
          <w:szCs w:val="24"/>
        </w:rPr>
        <w:t>  </w:t>
      </w:r>
      <w:r w:rsidRPr="0074313A">
        <w:rPr>
          <w:i/>
          <w:color w:val="000000"/>
          <w:sz w:val="24"/>
          <w:szCs w:val="24"/>
        </w:rPr>
        <w:t>O recebimento provisório ou definitivo não exclui a responsabilidade civil pela solidez e segurança da obra ou do serviço, nem ético-profissional pela perfeita execução do contrato, dentro dos limites estabelecidos pela lei ou pelo contrato.</w:t>
      </w:r>
    </w:p>
    <w:p w:rsidR="005F3CE7" w:rsidRPr="00451664" w:rsidRDefault="005F3CE7" w:rsidP="00B344C2">
      <w:pPr>
        <w:pStyle w:val="Cabealho"/>
        <w:tabs>
          <w:tab w:val="left" w:pos="708"/>
        </w:tabs>
        <w:spacing w:after="240"/>
        <w:jc w:val="both"/>
        <w:rPr>
          <w:b/>
          <w:color w:val="000000"/>
          <w:sz w:val="24"/>
          <w:szCs w:val="24"/>
        </w:rPr>
      </w:pPr>
      <w:r w:rsidRPr="00451664">
        <w:rPr>
          <w:b/>
          <w:color w:val="000000"/>
          <w:sz w:val="24"/>
          <w:szCs w:val="24"/>
        </w:rPr>
        <w:t>2</w:t>
      </w:r>
      <w:r w:rsidR="0021476A" w:rsidRPr="00451664">
        <w:rPr>
          <w:b/>
          <w:color w:val="000000"/>
          <w:sz w:val="24"/>
          <w:szCs w:val="24"/>
        </w:rPr>
        <w:t>6</w:t>
      </w:r>
      <w:r w:rsidR="00202753" w:rsidRPr="00451664">
        <w:rPr>
          <w:b/>
          <w:color w:val="000000"/>
          <w:sz w:val="24"/>
          <w:szCs w:val="24"/>
        </w:rPr>
        <w:t xml:space="preserve"> </w:t>
      </w:r>
      <w:r w:rsidRPr="00451664">
        <w:rPr>
          <w:b/>
          <w:color w:val="000000"/>
          <w:sz w:val="24"/>
          <w:szCs w:val="24"/>
        </w:rPr>
        <w:t>- DO CRITÉRIO DE REAJUSTE</w:t>
      </w:r>
    </w:p>
    <w:p w:rsidR="007D3C01" w:rsidRDefault="0074313A" w:rsidP="00B344C2">
      <w:pPr>
        <w:pStyle w:val="Standard"/>
        <w:spacing w:after="240"/>
        <w:jc w:val="both"/>
        <w:rPr>
          <w:rFonts w:eastAsia="Calibri"/>
        </w:rPr>
      </w:pPr>
      <w:r>
        <w:rPr>
          <w:color w:val="000000"/>
        </w:rPr>
        <w:t xml:space="preserve">26.1 – </w:t>
      </w:r>
      <w:r w:rsidR="007D3C01">
        <w:rPr>
          <w:rFonts w:eastAsia="Calibri"/>
        </w:rPr>
        <w:t>Os preços estabelecidos no presente Contrato são fixos e irreajustáveis, salvo os casos previstos em Lei, em tempo ao Art. 40, XI da Lei 8.666/93, valendo-se do índice IGPM</w:t>
      </w:r>
    </w:p>
    <w:p w:rsidR="007D3C01" w:rsidRDefault="007D3C01" w:rsidP="00B344C2">
      <w:pPr>
        <w:pStyle w:val="Standard"/>
        <w:spacing w:after="240"/>
        <w:jc w:val="both"/>
        <w:rPr>
          <w:rFonts w:eastAsia="Calibri"/>
        </w:rPr>
      </w:pPr>
      <w:r>
        <w:rPr>
          <w:rFonts w:eastAsia="Calibri"/>
        </w:rPr>
        <w:t>26.2 - Por se tratar de registro de preços, deve ser observado o Capítulo VIII, Artigos 17 e seguintes do Dec. 7.892/2013.</w:t>
      </w:r>
    </w:p>
    <w:p w:rsidR="005F3CE7" w:rsidRPr="00451664" w:rsidRDefault="005F3CE7" w:rsidP="00B344C2">
      <w:pPr>
        <w:pStyle w:val="Corpodetexto"/>
        <w:spacing w:after="240"/>
        <w:jc w:val="both"/>
        <w:rPr>
          <w:b/>
          <w:color w:val="000000"/>
          <w:sz w:val="24"/>
          <w:szCs w:val="24"/>
        </w:rPr>
      </w:pPr>
      <w:r w:rsidRPr="00451664">
        <w:rPr>
          <w:b/>
          <w:color w:val="000000"/>
          <w:sz w:val="24"/>
          <w:szCs w:val="24"/>
        </w:rPr>
        <w:t>2</w:t>
      </w:r>
      <w:r w:rsidR="0021476A" w:rsidRPr="00451664">
        <w:rPr>
          <w:b/>
          <w:color w:val="000000"/>
          <w:sz w:val="24"/>
          <w:szCs w:val="24"/>
        </w:rPr>
        <w:t>7</w:t>
      </w:r>
      <w:r w:rsidR="00C335FF" w:rsidRPr="00451664">
        <w:rPr>
          <w:b/>
          <w:color w:val="000000"/>
          <w:sz w:val="24"/>
          <w:szCs w:val="24"/>
        </w:rPr>
        <w:t xml:space="preserve"> –</w:t>
      </w:r>
      <w:r w:rsidRPr="00451664">
        <w:rPr>
          <w:b/>
          <w:color w:val="000000"/>
          <w:sz w:val="24"/>
          <w:szCs w:val="24"/>
        </w:rPr>
        <w:t xml:space="preserve"> DO CRITÉRIO DE ATUALIZAÇÃO FINANCEIRA</w:t>
      </w:r>
    </w:p>
    <w:p w:rsidR="00D11729" w:rsidRPr="0074313A" w:rsidRDefault="005F3CE7" w:rsidP="00B344C2">
      <w:pPr>
        <w:spacing w:before="160" w:after="240"/>
        <w:jc w:val="both"/>
        <w:rPr>
          <w:color w:val="000000"/>
          <w:sz w:val="24"/>
          <w:szCs w:val="24"/>
        </w:rPr>
      </w:pPr>
      <w:r w:rsidRPr="00451664">
        <w:rPr>
          <w:color w:val="000000"/>
          <w:sz w:val="24"/>
          <w:szCs w:val="24"/>
        </w:rPr>
        <w:t>2</w:t>
      </w:r>
      <w:r w:rsidR="0021476A" w:rsidRPr="00451664">
        <w:rPr>
          <w:color w:val="000000"/>
          <w:sz w:val="24"/>
          <w:szCs w:val="24"/>
        </w:rPr>
        <w:t>7</w:t>
      </w:r>
      <w:r w:rsidRPr="00451664">
        <w:rPr>
          <w:color w:val="000000"/>
          <w:sz w:val="24"/>
          <w:szCs w:val="24"/>
        </w:rPr>
        <w:t>.1</w:t>
      </w:r>
      <w:r w:rsidR="009D350A" w:rsidRPr="00451664">
        <w:rPr>
          <w:color w:val="000000"/>
          <w:sz w:val="24"/>
          <w:szCs w:val="24"/>
        </w:rPr>
        <w:t xml:space="preserve"> </w:t>
      </w:r>
      <w:r w:rsidR="0074313A">
        <w:rPr>
          <w:color w:val="000000"/>
          <w:sz w:val="24"/>
          <w:szCs w:val="24"/>
        </w:rPr>
        <w:t>–</w:t>
      </w:r>
      <w:r w:rsidRPr="00451664">
        <w:rPr>
          <w:color w:val="000000"/>
          <w:sz w:val="24"/>
          <w:szCs w:val="24"/>
        </w:rPr>
        <w:t xml:space="preserve"> </w:t>
      </w:r>
      <w:r w:rsidR="007D3C01" w:rsidRPr="007D3C01">
        <w:rPr>
          <w:sz w:val="24"/>
          <w:szCs w:val="24"/>
        </w:rPr>
        <w:t>O critério de atualização financeira dos valores a serem pagos, obedecerá a data da efetiva entrega dos produtos e o período de adimplemento, até a data do efetivo pagamento. Fundamento legal: Art. 40, XIV, “c” e 55, III da Lei 8.666/93, obedecendo ao indicador IGPM.</w:t>
      </w:r>
    </w:p>
    <w:p w:rsidR="00534D14" w:rsidRPr="00451664" w:rsidRDefault="00534D14" w:rsidP="00B344C2">
      <w:pPr>
        <w:pStyle w:val="PargrafodaLista1"/>
        <w:spacing w:before="120" w:after="240" w:line="240" w:lineRule="auto"/>
        <w:ind w:left="0" w:firstLine="0"/>
        <w:rPr>
          <w:rFonts w:ascii="Times New Roman" w:hAnsi="Times New Roman" w:cs="Times New Roman"/>
          <w:b/>
          <w:color w:val="000000"/>
          <w:sz w:val="24"/>
          <w:szCs w:val="24"/>
        </w:rPr>
      </w:pPr>
      <w:r w:rsidRPr="00451664">
        <w:rPr>
          <w:rFonts w:ascii="Times New Roman" w:hAnsi="Times New Roman" w:cs="Times New Roman"/>
          <w:b/>
          <w:color w:val="000000"/>
          <w:sz w:val="24"/>
          <w:szCs w:val="24"/>
        </w:rPr>
        <w:t xml:space="preserve">28 </w:t>
      </w:r>
      <w:r w:rsidR="00C335FF" w:rsidRPr="00451664">
        <w:rPr>
          <w:rFonts w:ascii="Times New Roman" w:hAnsi="Times New Roman" w:cs="Times New Roman"/>
          <w:b/>
          <w:color w:val="000000"/>
          <w:sz w:val="24"/>
          <w:szCs w:val="24"/>
        </w:rPr>
        <w:t>–</w:t>
      </w:r>
      <w:r w:rsidRPr="00451664">
        <w:rPr>
          <w:rFonts w:ascii="Times New Roman" w:hAnsi="Times New Roman" w:cs="Times New Roman"/>
          <w:b/>
          <w:color w:val="000000"/>
          <w:sz w:val="24"/>
          <w:szCs w:val="24"/>
        </w:rPr>
        <w:t xml:space="preserve"> DAS COMPENSAÇÕES FINANCEIRAS E PENALIZAÇÕES:</w:t>
      </w:r>
    </w:p>
    <w:p w:rsidR="00534D14" w:rsidRDefault="00534D14" w:rsidP="00B344C2">
      <w:pPr>
        <w:spacing w:after="240"/>
        <w:jc w:val="both"/>
        <w:rPr>
          <w:color w:val="000000"/>
          <w:sz w:val="24"/>
          <w:szCs w:val="24"/>
        </w:rPr>
      </w:pPr>
      <w:r w:rsidRPr="00451664">
        <w:rPr>
          <w:color w:val="000000"/>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451664" w:rsidRDefault="00D92C90" w:rsidP="00B344C2">
      <w:pPr>
        <w:pStyle w:val="Cabealho"/>
        <w:tabs>
          <w:tab w:val="left" w:pos="708"/>
        </w:tabs>
        <w:spacing w:after="240"/>
        <w:jc w:val="both"/>
        <w:rPr>
          <w:b/>
          <w:color w:val="000000"/>
          <w:sz w:val="24"/>
          <w:szCs w:val="24"/>
        </w:rPr>
      </w:pPr>
      <w:r w:rsidRPr="00451664">
        <w:rPr>
          <w:b/>
          <w:color w:val="000000"/>
          <w:sz w:val="24"/>
          <w:szCs w:val="24"/>
        </w:rPr>
        <w:t>29 – DA RECOMPOSIÇÃO DO EQU</w:t>
      </w:r>
      <w:r w:rsidR="00060EF8" w:rsidRPr="00451664">
        <w:rPr>
          <w:b/>
          <w:color w:val="000000"/>
          <w:sz w:val="24"/>
          <w:szCs w:val="24"/>
        </w:rPr>
        <w:t>I</w:t>
      </w:r>
      <w:r w:rsidRPr="00451664">
        <w:rPr>
          <w:b/>
          <w:color w:val="000000"/>
          <w:sz w:val="24"/>
          <w:szCs w:val="24"/>
        </w:rPr>
        <w:t>LÍBRIO ECONÔMICO</w:t>
      </w:r>
    </w:p>
    <w:p w:rsidR="00534D14" w:rsidRPr="00451664" w:rsidRDefault="00534D14" w:rsidP="00B344C2">
      <w:pPr>
        <w:pStyle w:val="Cabealho"/>
        <w:tabs>
          <w:tab w:val="left" w:pos="708"/>
        </w:tabs>
        <w:spacing w:after="240"/>
        <w:jc w:val="both"/>
        <w:rPr>
          <w:color w:val="000000"/>
          <w:sz w:val="24"/>
          <w:szCs w:val="24"/>
        </w:rPr>
      </w:pPr>
      <w:r w:rsidRPr="00451664">
        <w:rPr>
          <w:color w:val="000000"/>
          <w:sz w:val="24"/>
          <w:szCs w:val="24"/>
        </w:rPr>
        <w:t xml:space="preserve">29.1 – Na hipótese de sobrevirem fatos imprevisíveis, ou previsíveis, porém de conseqüências incalculáveis, retardadores ou impeditivos da execução do ajustado, ou ainda, em caso de força </w:t>
      </w:r>
      <w:r w:rsidRPr="00451664">
        <w:rPr>
          <w:color w:val="000000"/>
          <w:sz w:val="24"/>
          <w:szCs w:val="24"/>
        </w:rPr>
        <w:lastRenderedPageBreak/>
        <w:t>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451664" w:rsidRDefault="00534D14" w:rsidP="00B344C2">
      <w:pPr>
        <w:widowControl w:val="0"/>
        <w:tabs>
          <w:tab w:val="left" w:pos="-180"/>
          <w:tab w:val="left" w:pos="0"/>
        </w:tabs>
        <w:spacing w:before="240" w:after="240"/>
        <w:jc w:val="both"/>
        <w:rPr>
          <w:b/>
          <w:color w:val="000000"/>
          <w:sz w:val="24"/>
          <w:szCs w:val="24"/>
          <w:shd w:val="clear" w:color="auto" w:fill="FFFFFF"/>
        </w:rPr>
      </w:pPr>
      <w:r w:rsidRPr="00451664">
        <w:rPr>
          <w:b/>
          <w:color w:val="000000"/>
          <w:sz w:val="24"/>
          <w:szCs w:val="24"/>
          <w:shd w:val="clear" w:color="auto" w:fill="FFFFFF"/>
        </w:rPr>
        <w:t>30</w:t>
      </w:r>
      <w:r w:rsidR="005F3CE7" w:rsidRPr="00451664">
        <w:rPr>
          <w:b/>
          <w:color w:val="000000"/>
          <w:sz w:val="24"/>
          <w:szCs w:val="24"/>
          <w:shd w:val="clear" w:color="auto" w:fill="FFFFFF"/>
        </w:rPr>
        <w:t xml:space="preserve"> </w:t>
      </w:r>
      <w:r w:rsidR="00C335FF" w:rsidRPr="00451664">
        <w:rPr>
          <w:b/>
          <w:color w:val="000000"/>
          <w:sz w:val="24"/>
          <w:szCs w:val="24"/>
          <w:shd w:val="clear" w:color="auto" w:fill="FFFFFF"/>
        </w:rPr>
        <w:t>–</w:t>
      </w:r>
      <w:r w:rsidR="005F3CE7" w:rsidRPr="00451664">
        <w:rPr>
          <w:b/>
          <w:color w:val="000000"/>
          <w:sz w:val="24"/>
          <w:szCs w:val="24"/>
          <w:shd w:val="clear" w:color="auto" w:fill="FFFFFF"/>
        </w:rPr>
        <w:t xml:space="preserve"> DAS CONDIÇÕES PARA SEGURO</w:t>
      </w:r>
    </w:p>
    <w:p w:rsidR="00CC0541" w:rsidRPr="00451664" w:rsidRDefault="00534D14" w:rsidP="00B344C2">
      <w:pPr>
        <w:pStyle w:val="Cabealho"/>
        <w:tabs>
          <w:tab w:val="left" w:pos="426"/>
        </w:tabs>
        <w:spacing w:after="240"/>
        <w:jc w:val="both"/>
        <w:rPr>
          <w:color w:val="FF0000"/>
          <w:sz w:val="24"/>
          <w:szCs w:val="24"/>
        </w:rPr>
      </w:pPr>
      <w:r w:rsidRPr="00451664">
        <w:rPr>
          <w:color w:val="000000"/>
          <w:sz w:val="24"/>
          <w:szCs w:val="24"/>
          <w:shd w:val="clear" w:color="auto" w:fill="FFFFFF"/>
        </w:rPr>
        <w:t>30</w:t>
      </w:r>
      <w:r w:rsidR="005F3CE7" w:rsidRPr="00451664">
        <w:rPr>
          <w:color w:val="000000"/>
          <w:sz w:val="24"/>
          <w:szCs w:val="24"/>
          <w:shd w:val="clear" w:color="auto" w:fill="FFFFFF"/>
        </w:rPr>
        <w:t>.1</w:t>
      </w:r>
      <w:r w:rsidR="009D350A" w:rsidRPr="00451664">
        <w:rPr>
          <w:color w:val="000000"/>
          <w:sz w:val="24"/>
          <w:szCs w:val="24"/>
          <w:shd w:val="clear" w:color="auto" w:fill="FFFFFF"/>
        </w:rPr>
        <w:t xml:space="preserve"> </w:t>
      </w:r>
      <w:r w:rsidR="00C335FF" w:rsidRPr="00451664">
        <w:rPr>
          <w:color w:val="000000"/>
          <w:sz w:val="24"/>
          <w:szCs w:val="24"/>
          <w:shd w:val="clear" w:color="auto" w:fill="FFFFFF"/>
        </w:rPr>
        <w:t>–</w:t>
      </w:r>
      <w:r w:rsidR="005F3CE7" w:rsidRPr="00451664">
        <w:rPr>
          <w:color w:val="000000"/>
          <w:sz w:val="24"/>
          <w:szCs w:val="24"/>
          <w:shd w:val="clear" w:color="auto" w:fill="FFFFFF"/>
        </w:rPr>
        <w:t xml:space="preserve"> </w:t>
      </w:r>
      <w:r w:rsidR="0074313A" w:rsidRPr="0074313A">
        <w:rPr>
          <w:sz w:val="24"/>
          <w:szCs w:val="24"/>
        </w:rPr>
        <w:t xml:space="preserve">A aquisição do objeto deste </w:t>
      </w:r>
      <w:r w:rsidR="0074313A">
        <w:rPr>
          <w:sz w:val="24"/>
          <w:szCs w:val="24"/>
        </w:rPr>
        <w:t>Edital</w:t>
      </w:r>
      <w:r w:rsidR="0074313A" w:rsidRPr="0074313A">
        <w:rPr>
          <w:sz w:val="24"/>
          <w:szCs w:val="24"/>
        </w:rPr>
        <w:t xml:space="preserve"> não necessita de seguro.</w:t>
      </w:r>
    </w:p>
    <w:p w:rsidR="00534D14" w:rsidRPr="00451664" w:rsidRDefault="00534D14" w:rsidP="00B344C2">
      <w:pPr>
        <w:pStyle w:val="Cabealho"/>
        <w:tabs>
          <w:tab w:val="clear" w:pos="4419"/>
          <w:tab w:val="clear" w:pos="8838"/>
        </w:tabs>
        <w:spacing w:after="240"/>
        <w:jc w:val="both"/>
        <w:rPr>
          <w:b/>
          <w:bCs/>
          <w:color w:val="000000"/>
          <w:sz w:val="24"/>
          <w:szCs w:val="24"/>
        </w:rPr>
      </w:pPr>
      <w:r w:rsidRPr="00451664">
        <w:rPr>
          <w:b/>
          <w:bCs/>
          <w:color w:val="000000"/>
          <w:sz w:val="24"/>
          <w:szCs w:val="24"/>
        </w:rPr>
        <w:t xml:space="preserve">31 </w:t>
      </w:r>
      <w:r w:rsidR="00C335FF" w:rsidRPr="00451664">
        <w:rPr>
          <w:b/>
          <w:bCs/>
          <w:color w:val="000000"/>
          <w:sz w:val="24"/>
          <w:szCs w:val="24"/>
        </w:rPr>
        <w:t>–</w:t>
      </w:r>
      <w:r w:rsidRPr="00451664">
        <w:rPr>
          <w:b/>
          <w:bCs/>
          <w:color w:val="000000"/>
          <w:sz w:val="24"/>
          <w:szCs w:val="24"/>
        </w:rPr>
        <w:t xml:space="preserve"> DA IMPUGNAÇÃO DO ATO CONVOCATÓRIO</w:t>
      </w:r>
    </w:p>
    <w:p w:rsidR="00534D14" w:rsidRPr="00451664" w:rsidRDefault="00534D14" w:rsidP="00B344C2">
      <w:pPr>
        <w:pStyle w:val="Cabealho"/>
        <w:tabs>
          <w:tab w:val="clear" w:pos="4419"/>
          <w:tab w:val="clear" w:pos="8838"/>
        </w:tabs>
        <w:spacing w:after="240"/>
        <w:jc w:val="both"/>
        <w:rPr>
          <w:bCs/>
          <w:color w:val="000000"/>
          <w:sz w:val="24"/>
          <w:szCs w:val="24"/>
        </w:rPr>
      </w:pPr>
      <w:r w:rsidRPr="00451664">
        <w:rPr>
          <w:bCs/>
          <w:color w:val="000000"/>
          <w:sz w:val="24"/>
          <w:szCs w:val="24"/>
        </w:rPr>
        <w:t>31.1</w:t>
      </w:r>
      <w:r w:rsidR="00C335FF" w:rsidRPr="00451664">
        <w:rPr>
          <w:bCs/>
          <w:color w:val="000000"/>
          <w:sz w:val="24"/>
          <w:szCs w:val="24"/>
        </w:rPr>
        <w:t xml:space="preserve"> –</w:t>
      </w:r>
      <w:r w:rsidRPr="00451664">
        <w:rPr>
          <w:bCs/>
          <w:color w:val="000000"/>
          <w:sz w:val="24"/>
          <w:szCs w:val="24"/>
        </w:rPr>
        <w:t xml:space="preserve">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451664">
        <w:rPr>
          <w:color w:val="000000"/>
          <w:sz w:val="24"/>
          <w:szCs w:val="24"/>
        </w:rPr>
        <w:t>Municipal</w:t>
      </w:r>
      <w:r w:rsidRPr="00451664">
        <w:rPr>
          <w:bCs/>
          <w:color w:val="000000"/>
          <w:sz w:val="24"/>
          <w:szCs w:val="24"/>
        </w:rPr>
        <w:t xml:space="preserve"> de </w:t>
      </w:r>
      <w:r w:rsidR="00C335FF" w:rsidRPr="00451664">
        <w:rPr>
          <w:bCs/>
          <w:color w:val="000000"/>
          <w:sz w:val="24"/>
          <w:szCs w:val="24"/>
        </w:rPr>
        <w:t>Obras e Infraestrutura</w:t>
      </w:r>
      <w:r w:rsidRPr="00451664">
        <w:rPr>
          <w:bCs/>
          <w:color w:val="000000"/>
          <w:sz w:val="24"/>
          <w:szCs w:val="24"/>
        </w:rPr>
        <w:t xml:space="preserve"> decidir sobre a petição até o prazo de 03 (três) dias úteis, conforme Portaria Municipal nº 425/17, de 16 de novembro de 2017.</w:t>
      </w:r>
    </w:p>
    <w:p w:rsidR="00534D14" w:rsidRDefault="00534D14" w:rsidP="00B344C2">
      <w:pPr>
        <w:pStyle w:val="Cabealho"/>
        <w:tabs>
          <w:tab w:val="clear" w:pos="4419"/>
          <w:tab w:val="clear" w:pos="8838"/>
        </w:tabs>
        <w:spacing w:after="240"/>
        <w:jc w:val="both"/>
        <w:rPr>
          <w:bCs/>
          <w:color w:val="000000"/>
          <w:sz w:val="24"/>
          <w:szCs w:val="24"/>
        </w:rPr>
      </w:pPr>
      <w:r w:rsidRPr="00451664">
        <w:rPr>
          <w:bCs/>
          <w:color w:val="000000"/>
          <w:sz w:val="24"/>
          <w:szCs w:val="24"/>
        </w:rPr>
        <w:t xml:space="preserve">31.2 </w:t>
      </w:r>
      <w:r w:rsidR="00C335FF" w:rsidRPr="00451664">
        <w:rPr>
          <w:bCs/>
          <w:color w:val="000000"/>
          <w:sz w:val="24"/>
          <w:szCs w:val="24"/>
        </w:rPr>
        <w:t>–</w:t>
      </w:r>
      <w:r w:rsidRPr="00451664">
        <w:rPr>
          <w:bCs/>
          <w:color w:val="000000"/>
          <w:sz w:val="24"/>
          <w:szCs w:val="24"/>
        </w:rPr>
        <w:t xml:space="preserve"> Caso seja acolhida a petição contra o ato convocatório, será designada nova data para realização do certame, exceto quando, inquestionavelmente, a alteração não afetar a formulação das propostas.</w:t>
      </w:r>
    </w:p>
    <w:p w:rsidR="00534D14" w:rsidRPr="00451664" w:rsidRDefault="00C135F2" w:rsidP="00B344C2">
      <w:pPr>
        <w:spacing w:after="160"/>
        <w:jc w:val="both"/>
        <w:rPr>
          <w:b/>
          <w:color w:val="000000"/>
          <w:sz w:val="24"/>
          <w:szCs w:val="24"/>
        </w:rPr>
      </w:pPr>
      <w:r w:rsidRPr="00451664">
        <w:rPr>
          <w:b/>
          <w:sz w:val="24"/>
          <w:szCs w:val="24"/>
        </w:rPr>
        <w:t>32 –</w:t>
      </w:r>
      <w:r w:rsidR="00534D14" w:rsidRPr="00451664">
        <w:rPr>
          <w:b/>
          <w:color w:val="000000"/>
          <w:sz w:val="24"/>
          <w:szCs w:val="24"/>
        </w:rPr>
        <w:t xml:space="preserve"> DAS DISPOSIÇÕES FINAIS:</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D32D4" w:rsidRPr="00451664" w:rsidRDefault="006D32D4" w:rsidP="00B344C2">
      <w:pPr>
        <w:pStyle w:val="Cabealho"/>
        <w:tabs>
          <w:tab w:val="clear" w:pos="4419"/>
          <w:tab w:val="clear" w:pos="8838"/>
        </w:tabs>
        <w:jc w:val="both"/>
        <w:rPr>
          <w:color w:val="000000"/>
          <w:sz w:val="24"/>
          <w:szCs w:val="24"/>
        </w:rPr>
      </w:pPr>
    </w:p>
    <w:p w:rsidR="001F3C7D" w:rsidRPr="00451664" w:rsidRDefault="006D32D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.1.1 – O Pregoeiro poderá a qualquer momento convocar funcionário competente da Prefeitura para esclarecer eventuais dúvidas técnicas relacionadas à especificação dos itens e a proposta apresentada pelas empresas.</w:t>
      </w:r>
    </w:p>
    <w:p w:rsidR="001F3C7D" w:rsidRPr="00451664" w:rsidRDefault="001F3C7D"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.3 – Os proponentes são responsáveis pela fidelidade e legitimidade das informações e dos documentos apresentados em qualquer fase da licitação.</w:t>
      </w:r>
    </w:p>
    <w:p w:rsidR="006D32D4" w:rsidRPr="00451664" w:rsidRDefault="006D32D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.4 – Após a apresentação da proposta, não caberá desistência, salvo por motivo justo decorrente de fato superveniente e aceito pelo Pregoeiro.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.5 – Não havendo expediente ou ocorrendo qualquer fato superveniente que impeça a realização do certame na data marcada, a sessão será automaticamente transferida para o primeiro dia útil subseq</w:t>
      </w:r>
      <w:r w:rsidR="00C335FF" w:rsidRPr="00451664">
        <w:rPr>
          <w:color w:val="000000"/>
          <w:sz w:val="24"/>
          <w:szCs w:val="24"/>
        </w:rPr>
        <w:t>u</w:t>
      </w:r>
      <w:r w:rsidRPr="00451664">
        <w:rPr>
          <w:color w:val="000000"/>
          <w:sz w:val="24"/>
          <w:szCs w:val="24"/>
        </w:rPr>
        <w:t>ente, no mesmo horário e local estabelecidos, desde que não haja comunicação diversa por parte do Pregoeiro.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.6 – Na contagem dos prazos estabelecidos neste edital, excluir-se-á o dia do início e incluir-se-á o do vencimento, iniciando-se os prazos em dias de expediente da Prefeitura Municipal de Bom Jardim.</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lastRenderedPageBreak/>
        <w:t>3</w:t>
      </w:r>
      <w:r w:rsidR="0074313A">
        <w:rPr>
          <w:color w:val="000000"/>
          <w:sz w:val="24"/>
          <w:szCs w:val="24"/>
        </w:rPr>
        <w:t>2</w:t>
      </w:r>
      <w:r w:rsidRPr="00451664">
        <w:rPr>
          <w:color w:val="000000"/>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.8 – As normas que disciplinam este pregão serão sempre interpretadas em favor da ampliação da disputa entre os interessados, em comprometimento da segurança do futuro contrato.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.9 – A homologação do resultado desta licitação não implicará direito à contratação.</w:t>
      </w:r>
    </w:p>
    <w:p w:rsidR="00C135F2" w:rsidRPr="00451664" w:rsidRDefault="00C135F2"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.10 – As disposições estabelecidas neste edital poderão ser alteradas, observadas as disposições do Parágrafo 4º do art. 21 da Lei 8.666/93.</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.11 – O recebimento dos envelopes não gera nenhum direito para o licitante perante o Município.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.12 – Fica assegurado ao Município de Bom Jardim, sem que caiba aos licitantes indenizações:</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numPr>
          <w:ilvl w:val="0"/>
          <w:numId w:val="1"/>
        </w:numPr>
        <w:tabs>
          <w:tab w:val="clear" w:pos="4419"/>
          <w:tab w:val="clear" w:pos="8838"/>
        </w:tabs>
        <w:ind w:left="0" w:firstLine="0"/>
        <w:jc w:val="both"/>
        <w:rPr>
          <w:color w:val="000000"/>
          <w:sz w:val="24"/>
          <w:szCs w:val="24"/>
        </w:rPr>
      </w:pPr>
      <w:r w:rsidRPr="00451664">
        <w:rPr>
          <w:color w:val="000000"/>
          <w:sz w:val="24"/>
          <w:szCs w:val="24"/>
        </w:rPr>
        <w:t>Adiar a data da abertura da presente licitação, dando disso conhecimento aos interessados, com antecedência mínima de 48(quarenta e oito) horas;</w:t>
      </w:r>
    </w:p>
    <w:p w:rsidR="00534D14" w:rsidRPr="00451664" w:rsidRDefault="00534D14" w:rsidP="00B344C2">
      <w:pPr>
        <w:pStyle w:val="Cabealho"/>
        <w:numPr>
          <w:ilvl w:val="0"/>
          <w:numId w:val="1"/>
        </w:numPr>
        <w:tabs>
          <w:tab w:val="clear" w:pos="4419"/>
          <w:tab w:val="clear" w:pos="8838"/>
        </w:tabs>
        <w:ind w:left="0" w:firstLine="0"/>
        <w:jc w:val="both"/>
        <w:rPr>
          <w:color w:val="000000"/>
          <w:sz w:val="24"/>
          <w:szCs w:val="24"/>
        </w:rPr>
      </w:pPr>
      <w:r w:rsidRPr="00451664">
        <w:rPr>
          <w:color w:val="000000"/>
          <w:sz w:val="24"/>
          <w:szCs w:val="24"/>
        </w:rPr>
        <w:t>Revogar, no todo ou em parte, a presente licitação, dando disso ciência aos interessados, anular a presente licitação, dando disso ciência aos interessados.</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.13- Fica eleito o foro da Comarca de Bom Jardim, para dirimir quaisquer questões ou controvérsias oriundas da presente licitação, com renúncia de qualquer outro por mais privilegiado que seja.</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451664">
        <w:rPr>
          <w:color w:val="000000"/>
          <w:sz w:val="24"/>
          <w:szCs w:val="24"/>
          <w:u w:val="single"/>
        </w:rPr>
        <w:t xml:space="preserve"> na Lei Federal nº 8.666/93 e alterações posteriores, na Lei Federal nº 10.520, no Decreto Municipal nº 1.393/05 e no Decreto Municipal nº 2156/10</w:t>
      </w:r>
      <w:r w:rsidRPr="00451664">
        <w:rPr>
          <w:color w:val="000000"/>
          <w:sz w:val="24"/>
          <w:szCs w:val="24"/>
        </w:rPr>
        <w:t>, e demais normas pertinentes.</w:t>
      </w:r>
    </w:p>
    <w:p w:rsidR="006D32D4" w:rsidRPr="00451664" w:rsidRDefault="006D32D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spacing w:after="240"/>
        <w:jc w:val="both"/>
        <w:rPr>
          <w:b/>
          <w:color w:val="000000"/>
          <w:sz w:val="24"/>
          <w:szCs w:val="24"/>
        </w:rPr>
      </w:pPr>
      <w:r w:rsidRPr="00451664">
        <w:rPr>
          <w:b/>
          <w:color w:val="000000"/>
          <w:sz w:val="24"/>
          <w:szCs w:val="24"/>
        </w:rPr>
        <w:t>3</w:t>
      </w:r>
      <w:r w:rsidR="0074313A">
        <w:rPr>
          <w:b/>
          <w:color w:val="000000"/>
          <w:sz w:val="24"/>
          <w:szCs w:val="24"/>
        </w:rPr>
        <w:t>2</w:t>
      </w:r>
      <w:r w:rsidRPr="00451664">
        <w:rPr>
          <w:b/>
          <w:color w:val="000000"/>
          <w:sz w:val="24"/>
          <w:szCs w:val="24"/>
        </w:rPr>
        <w:t>.15 – DA DOTAÇÃO ORÇAMENTÁRIA</w:t>
      </w:r>
    </w:p>
    <w:p w:rsidR="00534D14" w:rsidRDefault="00534D14" w:rsidP="000572F4">
      <w:pPr>
        <w:pStyle w:val="Cabealho"/>
        <w:tabs>
          <w:tab w:val="clear" w:pos="4419"/>
          <w:tab w:val="clear" w:pos="8838"/>
        </w:tabs>
        <w:spacing w:after="240"/>
        <w:jc w:val="both"/>
        <w:rPr>
          <w:color w:val="000000"/>
          <w:sz w:val="24"/>
          <w:szCs w:val="24"/>
        </w:rPr>
      </w:pPr>
      <w:r w:rsidRPr="00451664">
        <w:rPr>
          <w:color w:val="000000"/>
          <w:sz w:val="24"/>
          <w:szCs w:val="24"/>
        </w:rPr>
        <w:t>3</w:t>
      </w:r>
      <w:r w:rsidR="0074313A">
        <w:rPr>
          <w:color w:val="000000"/>
          <w:sz w:val="24"/>
          <w:szCs w:val="24"/>
        </w:rPr>
        <w:t>2</w:t>
      </w:r>
      <w:r w:rsidRPr="00451664">
        <w:rPr>
          <w:color w:val="000000"/>
          <w:sz w:val="24"/>
          <w:szCs w:val="24"/>
        </w:rPr>
        <w:t>.15.1 – Os créditos pelos quais as despesas relativas à presente licitação correrão por conta das seguintes dotações orçamentária.</w:t>
      </w:r>
    </w:p>
    <w:p w:rsidR="009330A2" w:rsidRPr="00451664" w:rsidRDefault="009330A2" w:rsidP="00B344C2">
      <w:pPr>
        <w:pStyle w:val="Cabealho"/>
        <w:tabs>
          <w:tab w:val="clear" w:pos="4419"/>
          <w:tab w:val="clear" w:pos="8838"/>
        </w:tabs>
        <w:jc w:val="both"/>
        <w:rPr>
          <w:color w:val="000000"/>
          <w:sz w:val="24"/>
          <w:szCs w:val="24"/>
        </w:rPr>
      </w:pP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3218"/>
        <w:gridCol w:w="2028"/>
      </w:tblGrid>
      <w:tr w:rsidR="006D32D4" w:rsidRPr="00451664" w:rsidTr="009A59A2">
        <w:trPr>
          <w:jc w:val="center"/>
        </w:trPr>
        <w:tc>
          <w:tcPr>
            <w:tcW w:w="1548" w:type="dxa"/>
            <w:shd w:val="clear" w:color="auto" w:fill="auto"/>
          </w:tcPr>
          <w:p w:rsidR="006D32D4" w:rsidRPr="00451664" w:rsidRDefault="006D32D4" w:rsidP="00B344C2">
            <w:pPr>
              <w:pStyle w:val="Padro"/>
              <w:jc w:val="center"/>
              <w:rPr>
                <w:b/>
                <w:color w:val="000000"/>
                <w:szCs w:val="24"/>
              </w:rPr>
            </w:pPr>
            <w:r w:rsidRPr="00451664">
              <w:rPr>
                <w:b/>
                <w:color w:val="000000"/>
                <w:szCs w:val="24"/>
              </w:rPr>
              <w:t>CONTA</w:t>
            </w:r>
          </w:p>
        </w:tc>
        <w:tc>
          <w:tcPr>
            <w:tcW w:w="3218" w:type="dxa"/>
            <w:shd w:val="clear" w:color="auto" w:fill="auto"/>
          </w:tcPr>
          <w:p w:rsidR="006D32D4" w:rsidRPr="00451664" w:rsidRDefault="006D32D4" w:rsidP="00B344C2">
            <w:pPr>
              <w:pStyle w:val="Padro"/>
              <w:jc w:val="center"/>
              <w:rPr>
                <w:b/>
                <w:color w:val="000000"/>
                <w:szCs w:val="24"/>
              </w:rPr>
            </w:pPr>
            <w:r w:rsidRPr="00451664">
              <w:rPr>
                <w:b/>
                <w:color w:val="000000"/>
                <w:szCs w:val="24"/>
              </w:rPr>
              <w:t>PROG. DE TRABALHO</w:t>
            </w:r>
          </w:p>
        </w:tc>
        <w:tc>
          <w:tcPr>
            <w:tcW w:w="2028" w:type="dxa"/>
            <w:shd w:val="clear" w:color="auto" w:fill="auto"/>
          </w:tcPr>
          <w:p w:rsidR="006D32D4" w:rsidRPr="00451664" w:rsidRDefault="006D32D4" w:rsidP="00B344C2">
            <w:pPr>
              <w:pStyle w:val="Padro"/>
              <w:jc w:val="center"/>
              <w:rPr>
                <w:b/>
                <w:color w:val="000000"/>
                <w:szCs w:val="24"/>
              </w:rPr>
            </w:pPr>
            <w:r w:rsidRPr="00451664">
              <w:rPr>
                <w:b/>
                <w:color w:val="000000"/>
                <w:szCs w:val="24"/>
              </w:rPr>
              <w:t>NAT. DESPESA</w:t>
            </w:r>
          </w:p>
        </w:tc>
      </w:tr>
      <w:tr w:rsidR="006D32D4" w:rsidRPr="00451664" w:rsidTr="009A59A2">
        <w:trPr>
          <w:trHeight w:val="189"/>
          <w:jc w:val="center"/>
        </w:trPr>
        <w:tc>
          <w:tcPr>
            <w:tcW w:w="1548" w:type="dxa"/>
            <w:shd w:val="clear" w:color="auto" w:fill="auto"/>
            <w:vAlign w:val="center"/>
          </w:tcPr>
          <w:p w:rsidR="006D32D4" w:rsidRPr="00451664" w:rsidRDefault="001A30FC" w:rsidP="00B344C2">
            <w:pPr>
              <w:jc w:val="center"/>
              <w:rPr>
                <w:color w:val="000000"/>
                <w:sz w:val="24"/>
                <w:szCs w:val="24"/>
              </w:rPr>
            </w:pPr>
            <w:r>
              <w:rPr>
                <w:color w:val="000000"/>
                <w:sz w:val="24"/>
                <w:szCs w:val="24"/>
              </w:rPr>
              <w:t>170</w:t>
            </w:r>
          </w:p>
        </w:tc>
        <w:tc>
          <w:tcPr>
            <w:tcW w:w="3218" w:type="dxa"/>
            <w:shd w:val="clear" w:color="auto" w:fill="auto"/>
            <w:vAlign w:val="center"/>
          </w:tcPr>
          <w:p w:rsidR="006D32D4" w:rsidRPr="00451664" w:rsidRDefault="001A30FC" w:rsidP="00B344C2">
            <w:pPr>
              <w:jc w:val="center"/>
              <w:rPr>
                <w:color w:val="000000"/>
              </w:rPr>
            </w:pPr>
            <w:r>
              <w:rPr>
                <w:color w:val="000000"/>
                <w:sz w:val="24"/>
                <w:szCs w:val="24"/>
              </w:rPr>
              <w:t>0600.1545200332.047</w:t>
            </w:r>
          </w:p>
        </w:tc>
        <w:tc>
          <w:tcPr>
            <w:tcW w:w="2028" w:type="dxa"/>
            <w:shd w:val="clear" w:color="auto" w:fill="auto"/>
            <w:vAlign w:val="center"/>
          </w:tcPr>
          <w:p w:rsidR="006D32D4" w:rsidRPr="00451664" w:rsidRDefault="00C335FF" w:rsidP="00B344C2">
            <w:pPr>
              <w:jc w:val="center"/>
              <w:rPr>
                <w:color w:val="000000"/>
                <w:sz w:val="24"/>
                <w:szCs w:val="24"/>
              </w:rPr>
            </w:pPr>
            <w:r w:rsidRPr="00451664">
              <w:rPr>
                <w:color w:val="000000"/>
                <w:sz w:val="24"/>
                <w:szCs w:val="24"/>
              </w:rPr>
              <w:t>3390.30.00</w:t>
            </w:r>
          </w:p>
        </w:tc>
      </w:tr>
      <w:tr w:rsidR="001A30FC" w:rsidRPr="00451664" w:rsidTr="009A59A2">
        <w:trPr>
          <w:trHeight w:val="189"/>
          <w:jc w:val="center"/>
        </w:trPr>
        <w:tc>
          <w:tcPr>
            <w:tcW w:w="1548" w:type="dxa"/>
            <w:shd w:val="clear" w:color="auto" w:fill="auto"/>
            <w:vAlign w:val="center"/>
          </w:tcPr>
          <w:p w:rsidR="001A30FC" w:rsidRPr="00451664" w:rsidRDefault="001A30FC" w:rsidP="00B344C2">
            <w:pPr>
              <w:jc w:val="center"/>
              <w:rPr>
                <w:color w:val="000000"/>
                <w:sz w:val="24"/>
                <w:szCs w:val="24"/>
              </w:rPr>
            </w:pPr>
            <w:r>
              <w:rPr>
                <w:color w:val="000000"/>
                <w:sz w:val="24"/>
                <w:szCs w:val="24"/>
              </w:rPr>
              <w:t>171</w:t>
            </w:r>
          </w:p>
        </w:tc>
        <w:tc>
          <w:tcPr>
            <w:tcW w:w="3218" w:type="dxa"/>
            <w:shd w:val="clear" w:color="auto" w:fill="auto"/>
            <w:vAlign w:val="center"/>
          </w:tcPr>
          <w:p w:rsidR="001A30FC" w:rsidRPr="00451664" w:rsidRDefault="001A30FC" w:rsidP="00B344C2">
            <w:pPr>
              <w:jc w:val="center"/>
              <w:rPr>
                <w:color w:val="000000"/>
              </w:rPr>
            </w:pPr>
            <w:r>
              <w:rPr>
                <w:color w:val="000000"/>
                <w:sz w:val="24"/>
                <w:szCs w:val="24"/>
              </w:rPr>
              <w:t>0600.1545200332.047</w:t>
            </w:r>
          </w:p>
        </w:tc>
        <w:tc>
          <w:tcPr>
            <w:tcW w:w="2028" w:type="dxa"/>
            <w:shd w:val="clear" w:color="auto" w:fill="auto"/>
            <w:vAlign w:val="center"/>
          </w:tcPr>
          <w:p w:rsidR="001A30FC" w:rsidRPr="00451664" w:rsidRDefault="001A30FC" w:rsidP="00B344C2">
            <w:pPr>
              <w:jc w:val="center"/>
              <w:rPr>
                <w:color w:val="000000"/>
                <w:sz w:val="24"/>
                <w:szCs w:val="24"/>
              </w:rPr>
            </w:pPr>
            <w:r w:rsidRPr="00451664">
              <w:rPr>
                <w:color w:val="000000"/>
                <w:sz w:val="24"/>
                <w:szCs w:val="24"/>
              </w:rPr>
              <w:t>3390.30.00</w:t>
            </w:r>
          </w:p>
        </w:tc>
      </w:tr>
      <w:tr w:rsidR="007D3C01" w:rsidRPr="00451664" w:rsidTr="009A59A2">
        <w:trPr>
          <w:trHeight w:val="189"/>
          <w:jc w:val="center"/>
        </w:trPr>
        <w:tc>
          <w:tcPr>
            <w:tcW w:w="1548" w:type="dxa"/>
            <w:shd w:val="clear" w:color="auto" w:fill="auto"/>
            <w:vAlign w:val="center"/>
          </w:tcPr>
          <w:p w:rsidR="007D3C01" w:rsidRDefault="007D3C01" w:rsidP="00B344C2">
            <w:pPr>
              <w:jc w:val="center"/>
              <w:rPr>
                <w:color w:val="000000"/>
                <w:sz w:val="24"/>
                <w:szCs w:val="24"/>
              </w:rPr>
            </w:pPr>
            <w:r>
              <w:rPr>
                <w:color w:val="000000"/>
                <w:sz w:val="24"/>
                <w:szCs w:val="24"/>
              </w:rPr>
              <w:t>172</w:t>
            </w:r>
          </w:p>
        </w:tc>
        <w:tc>
          <w:tcPr>
            <w:tcW w:w="3218" w:type="dxa"/>
            <w:shd w:val="clear" w:color="auto" w:fill="auto"/>
            <w:vAlign w:val="center"/>
          </w:tcPr>
          <w:p w:rsidR="007D3C01" w:rsidRPr="00451664" w:rsidRDefault="007D3C01" w:rsidP="00B344C2">
            <w:pPr>
              <w:jc w:val="center"/>
              <w:rPr>
                <w:color w:val="000000"/>
              </w:rPr>
            </w:pPr>
            <w:r>
              <w:rPr>
                <w:color w:val="000000"/>
                <w:sz w:val="24"/>
                <w:szCs w:val="24"/>
              </w:rPr>
              <w:t>0600.1545200332.047</w:t>
            </w:r>
          </w:p>
        </w:tc>
        <w:tc>
          <w:tcPr>
            <w:tcW w:w="2028" w:type="dxa"/>
            <w:shd w:val="clear" w:color="auto" w:fill="auto"/>
            <w:vAlign w:val="center"/>
          </w:tcPr>
          <w:p w:rsidR="007D3C01" w:rsidRPr="00451664" w:rsidRDefault="007D3C01" w:rsidP="00B344C2">
            <w:pPr>
              <w:jc w:val="center"/>
              <w:rPr>
                <w:color w:val="000000"/>
                <w:sz w:val="24"/>
                <w:szCs w:val="24"/>
              </w:rPr>
            </w:pPr>
            <w:r w:rsidRPr="00451664">
              <w:rPr>
                <w:color w:val="000000"/>
                <w:sz w:val="24"/>
                <w:szCs w:val="24"/>
              </w:rPr>
              <w:t>3390.30.00</w:t>
            </w:r>
          </w:p>
        </w:tc>
      </w:tr>
      <w:tr w:rsidR="007D3C01" w:rsidRPr="00451664" w:rsidTr="009A59A2">
        <w:trPr>
          <w:trHeight w:val="189"/>
          <w:jc w:val="center"/>
        </w:trPr>
        <w:tc>
          <w:tcPr>
            <w:tcW w:w="1548" w:type="dxa"/>
            <w:shd w:val="clear" w:color="auto" w:fill="auto"/>
            <w:vAlign w:val="center"/>
          </w:tcPr>
          <w:p w:rsidR="007D3C01" w:rsidRDefault="007D3C01" w:rsidP="00B344C2">
            <w:pPr>
              <w:jc w:val="center"/>
              <w:rPr>
                <w:color w:val="000000"/>
                <w:sz w:val="24"/>
                <w:szCs w:val="24"/>
              </w:rPr>
            </w:pPr>
            <w:r>
              <w:rPr>
                <w:color w:val="000000"/>
                <w:sz w:val="24"/>
                <w:szCs w:val="24"/>
              </w:rPr>
              <w:t>173</w:t>
            </w:r>
          </w:p>
        </w:tc>
        <w:tc>
          <w:tcPr>
            <w:tcW w:w="3218" w:type="dxa"/>
            <w:shd w:val="clear" w:color="auto" w:fill="auto"/>
            <w:vAlign w:val="center"/>
          </w:tcPr>
          <w:p w:rsidR="007D3C01" w:rsidRPr="00451664" w:rsidRDefault="007D3C01" w:rsidP="00B344C2">
            <w:pPr>
              <w:jc w:val="center"/>
              <w:rPr>
                <w:color w:val="000000"/>
              </w:rPr>
            </w:pPr>
            <w:r>
              <w:rPr>
                <w:color w:val="000000"/>
                <w:sz w:val="24"/>
                <w:szCs w:val="24"/>
              </w:rPr>
              <w:t>0600.1545200332.047</w:t>
            </w:r>
          </w:p>
        </w:tc>
        <w:tc>
          <w:tcPr>
            <w:tcW w:w="2028" w:type="dxa"/>
            <w:shd w:val="clear" w:color="auto" w:fill="auto"/>
            <w:vAlign w:val="center"/>
          </w:tcPr>
          <w:p w:rsidR="007D3C01" w:rsidRPr="00451664" w:rsidRDefault="007D3C01" w:rsidP="00B344C2">
            <w:pPr>
              <w:jc w:val="center"/>
              <w:rPr>
                <w:color w:val="000000"/>
                <w:sz w:val="24"/>
                <w:szCs w:val="24"/>
              </w:rPr>
            </w:pPr>
            <w:r w:rsidRPr="00451664">
              <w:rPr>
                <w:color w:val="000000"/>
                <w:sz w:val="24"/>
                <w:szCs w:val="24"/>
              </w:rPr>
              <w:t>3390.30.00</w:t>
            </w:r>
          </w:p>
        </w:tc>
      </w:tr>
    </w:tbl>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 xml:space="preserve">32.16- Qualquer pedido de esclarecimento em relação e eventuais dúvidas na interpretação do presente Edital e seus Anexos, deverão ser encaminhadas para os e-mails: </w:t>
      </w:r>
      <w:hyperlink r:id="rId9" w:history="1">
        <w:r w:rsidRPr="00451664">
          <w:rPr>
            <w:rStyle w:val="Hyperlink"/>
            <w:color w:val="000000"/>
            <w:sz w:val="24"/>
            <w:szCs w:val="24"/>
          </w:rPr>
          <w:t>licitacao.bomjardim@gmail.com</w:t>
        </w:r>
      </w:hyperlink>
      <w:r w:rsidRPr="00451664">
        <w:rPr>
          <w:color w:val="000000"/>
        </w:rPr>
        <w:t>,</w:t>
      </w:r>
      <w:r w:rsidRPr="00451664">
        <w:rPr>
          <w:color w:val="000000"/>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451664" w:rsidRDefault="00534D14" w:rsidP="00B344C2">
      <w:pPr>
        <w:pStyle w:val="Cabealho"/>
        <w:tabs>
          <w:tab w:val="clear" w:pos="4419"/>
          <w:tab w:val="clear" w:pos="8838"/>
        </w:tabs>
        <w:jc w:val="both"/>
        <w:rPr>
          <w:color w:val="000000"/>
          <w:sz w:val="24"/>
          <w:szCs w:val="24"/>
        </w:rPr>
      </w:pPr>
    </w:p>
    <w:p w:rsidR="00CC0541" w:rsidRPr="00451664" w:rsidRDefault="00534D14" w:rsidP="00B344C2">
      <w:pPr>
        <w:spacing w:after="240"/>
        <w:jc w:val="both"/>
        <w:rPr>
          <w:color w:val="000000"/>
          <w:sz w:val="24"/>
        </w:rPr>
      </w:pPr>
      <w:r w:rsidRPr="00451664">
        <w:rPr>
          <w:color w:val="000000"/>
          <w:sz w:val="24"/>
          <w:szCs w:val="24"/>
        </w:rPr>
        <w:lastRenderedPageBreak/>
        <w:t xml:space="preserve">32.17 – </w:t>
      </w:r>
      <w:r w:rsidR="00CC0541" w:rsidRPr="00451664">
        <w:rPr>
          <w:color w:val="000000"/>
          <w:sz w:val="24"/>
          <w:szCs w:val="24"/>
        </w:rPr>
        <w:t xml:space="preserve">O </w:t>
      </w:r>
      <w:r w:rsidR="001A30FC" w:rsidRPr="001A30FC">
        <w:rPr>
          <w:color w:val="000000"/>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534D14" w:rsidRPr="00451664" w:rsidRDefault="00534D14" w:rsidP="00B344C2">
      <w:pPr>
        <w:widowControl w:val="0"/>
        <w:spacing w:after="240"/>
        <w:jc w:val="both"/>
        <w:rPr>
          <w:b/>
          <w:bCs/>
          <w:color w:val="000000"/>
          <w:sz w:val="24"/>
          <w:szCs w:val="24"/>
        </w:rPr>
      </w:pPr>
      <w:r w:rsidRPr="00451664">
        <w:rPr>
          <w:b/>
          <w:bCs/>
          <w:color w:val="000000"/>
          <w:sz w:val="24"/>
          <w:szCs w:val="24"/>
        </w:rPr>
        <w:t>33- ANEXOS QUE INTEGRAM ESTE EDITAL</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Os anexos que integram este Edital, como partes inseparáveis, são os seguintes:</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33.1 - ANEXO I –Termo Referência</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33.3 - ANEXO II – Proposta de Preços</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32.4 - ANEXO III – Minuta da Ata de Registro de Preços</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33.5- ANEXO IV</w:t>
      </w:r>
      <w:r w:rsidR="00944C87" w:rsidRPr="00451664">
        <w:rPr>
          <w:color w:val="000000"/>
          <w:sz w:val="24"/>
          <w:szCs w:val="24"/>
        </w:rPr>
        <w:t xml:space="preserve"> –</w:t>
      </w:r>
      <w:r w:rsidRPr="00451664">
        <w:rPr>
          <w:color w:val="000000"/>
          <w:sz w:val="24"/>
          <w:szCs w:val="24"/>
        </w:rPr>
        <w:t xml:space="preserve"> Modelo de Declaração de Fatos Impeditivos</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33.6- ANEXO V</w:t>
      </w:r>
      <w:r w:rsidR="00944C87" w:rsidRPr="00451664">
        <w:rPr>
          <w:color w:val="000000"/>
          <w:sz w:val="24"/>
          <w:szCs w:val="24"/>
        </w:rPr>
        <w:t xml:space="preserve"> –</w:t>
      </w:r>
      <w:r w:rsidRPr="00451664">
        <w:rPr>
          <w:color w:val="000000"/>
          <w:sz w:val="24"/>
          <w:szCs w:val="24"/>
        </w:rPr>
        <w:t xml:space="preserve"> Modelo de Carta de Credenciamento</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 xml:space="preserve">33.7- ANEXO VI – Modelo de Declaração relativa a trabalho de menores </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33.8- ANEXO VII</w:t>
      </w:r>
      <w:r w:rsidR="00944C87" w:rsidRPr="00451664">
        <w:rPr>
          <w:color w:val="000000"/>
          <w:sz w:val="24"/>
          <w:szCs w:val="24"/>
        </w:rPr>
        <w:t xml:space="preserve"> –</w:t>
      </w:r>
      <w:r w:rsidRPr="00451664">
        <w:rPr>
          <w:color w:val="000000"/>
          <w:sz w:val="24"/>
          <w:szCs w:val="24"/>
        </w:rPr>
        <w:t xml:space="preserve"> Modelo Declaração ME ou EPP</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33.9- ANEXO VIII</w:t>
      </w:r>
      <w:r w:rsidR="00944C87" w:rsidRPr="00451664">
        <w:rPr>
          <w:color w:val="000000"/>
          <w:sz w:val="24"/>
          <w:szCs w:val="24"/>
        </w:rPr>
        <w:t xml:space="preserve"> –</w:t>
      </w:r>
      <w:r w:rsidRPr="00451664">
        <w:rPr>
          <w:color w:val="000000"/>
          <w:sz w:val="24"/>
          <w:szCs w:val="24"/>
        </w:rPr>
        <w:t xml:space="preserve"> Declaração de Atendimento aos Requisitos de Habilitação</w:t>
      </w:r>
    </w:p>
    <w:p w:rsidR="00534D14" w:rsidRPr="00451664" w:rsidRDefault="00534D14" w:rsidP="00B344C2">
      <w:pPr>
        <w:pStyle w:val="Cabealho"/>
        <w:tabs>
          <w:tab w:val="clear" w:pos="4419"/>
          <w:tab w:val="clear" w:pos="8838"/>
        </w:tabs>
        <w:jc w:val="both"/>
        <w:rPr>
          <w:color w:val="000000"/>
          <w:sz w:val="24"/>
          <w:szCs w:val="24"/>
        </w:rPr>
      </w:pPr>
      <w:r w:rsidRPr="00451664">
        <w:rPr>
          <w:color w:val="000000"/>
          <w:sz w:val="24"/>
          <w:szCs w:val="24"/>
        </w:rPr>
        <w:t>33.10 – ANEXO IX – Declaração de Idoneidade.</w:t>
      </w:r>
    </w:p>
    <w:p w:rsidR="006205C1" w:rsidRPr="00451664" w:rsidRDefault="006205C1" w:rsidP="00B344C2">
      <w:pPr>
        <w:pStyle w:val="Cabealho"/>
        <w:tabs>
          <w:tab w:val="clear" w:pos="4419"/>
          <w:tab w:val="clear" w:pos="8838"/>
        </w:tabs>
        <w:jc w:val="both"/>
        <w:rPr>
          <w:color w:val="000000"/>
          <w:sz w:val="24"/>
          <w:szCs w:val="24"/>
        </w:rPr>
      </w:pPr>
      <w:r w:rsidRPr="00451664">
        <w:rPr>
          <w:color w:val="000000"/>
          <w:sz w:val="24"/>
          <w:szCs w:val="24"/>
        </w:rPr>
        <w:t>33.11 – ANEXO X – Minuta de Contrato</w:t>
      </w:r>
    </w:p>
    <w:p w:rsidR="00534D14" w:rsidRPr="00451664" w:rsidRDefault="00534D14" w:rsidP="00B344C2">
      <w:pPr>
        <w:pStyle w:val="Cabealho"/>
        <w:tabs>
          <w:tab w:val="clear" w:pos="4419"/>
          <w:tab w:val="clear" w:pos="8838"/>
        </w:tabs>
        <w:jc w:val="both"/>
        <w:rPr>
          <w:color w:val="000000"/>
          <w:sz w:val="24"/>
          <w:szCs w:val="24"/>
        </w:rPr>
      </w:pPr>
    </w:p>
    <w:p w:rsidR="00534D14" w:rsidRPr="00451664" w:rsidRDefault="00534D14" w:rsidP="00B344C2">
      <w:pPr>
        <w:pStyle w:val="Cabealho"/>
        <w:tabs>
          <w:tab w:val="clear" w:pos="4419"/>
          <w:tab w:val="clear" w:pos="8838"/>
        </w:tabs>
        <w:jc w:val="right"/>
        <w:rPr>
          <w:color w:val="000000"/>
          <w:sz w:val="24"/>
          <w:szCs w:val="24"/>
        </w:rPr>
      </w:pPr>
      <w:r w:rsidRPr="00451664">
        <w:rPr>
          <w:color w:val="000000"/>
          <w:sz w:val="24"/>
          <w:szCs w:val="24"/>
        </w:rPr>
        <w:t xml:space="preserve">Bom Jardim, </w:t>
      </w:r>
      <w:r w:rsidR="007E67AC">
        <w:rPr>
          <w:color w:val="000000"/>
          <w:sz w:val="24"/>
          <w:szCs w:val="24"/>
        </w:rPr>
        <w:t>25</w:t>
      </w:r>
      <w:r w:rsidRPr="00451664">
        <w:rPr>
          <w:color w:val="000000"/>
          <w:sz w:val="24"/>
          <w:szCs w:val="24"/>
        </w:rPr>
        <w:t xml:space="preserve"> de </w:t>
      </w:r>
      <w:r w:rsidR="007E67AC">
        <w:rPr>
          <w:color w:val="000000"/>
          <w:sz w:val="24"/>
          <w:szCs w:val="24"/>
        </w:rPr>
        <w:t>outubro</w:t>
      </w:r>
      <w:r w:rsidRPr="00451664">
        <w:rPr>
          <w:color w:val="000000"/>
          <w:sz w:val="24"/>
          <w:szCs w:val="24"/>
        </w:rPr>
        <w:t xml:space="preserve"> de 201</w:t>
      </w:r>
      <w:r w:rsidR="00EB2F06" w:rsidRPr="00451664">
        <w:rPr>
          <w:color w:val="000000"/>
          <w:sz w:val="24"/>
          <w:szCs w:val="24"/>
        </w:rPr>
        <w:t>9</w:t>
      </w:r>
      <w:r w:rsidRPr="00451664">
        <w:rPr>
          <w:color w:val="000000"/>
          <w:sz w:val="24"/>
          <w:szCs w:val="24"/>
        </w:rPr>
        <w:t>.</w:t>
      </w:r>
    </w:p>
    <w:p w:rsidR="00C335FF" w:rsidRDefault="00C335FF" w:rsidP="00B344C2">
      <w:pPr>
        <w:ind w:left="-851"/>
        <w:jc w:val="center"/>
        <w:rPr>
          <w:i/>
          <w:color w:val="000000"/>
          <w:sz w:val="24"/>
          <w:szCs w:val="24"/>
          <w:u w:val="single"/>
        </w:rPr>
      </w:pPr>
    </w:p>
    <w:p w:rsidR="0074313A" w:rsidRDefault="0074313A" w:rsidP="00B344C2">
      <w:pPr>
        <w:ind w:left="-851"/>
        <w:jc w:val="center"/>
        <w:rPr>
          <w:i/>
          <w:color w:val="000000"/>
          <w:sz w:val="24"/>
          <w:szCs w:val="24"/>
          <w:u w:val="single"/>
        </w:rPr>
      </w:pPr>
    </w:p>
    <w:p w:rsidR="001A30FC" w:rsidRPr="00451664" w:rsidRDefault="001A30FC" w:rsidP="00B344C2">
      <w:pPr>
        <w:ind w:left="-851"/>
        <w:jc w:val="center"/>
        <w:rPr>
          <w:i/>
          <w:color w:val="000000"/>
          <w:sz w:val="24"/>
          <w:szCs w:val="24"/>
          <w:u w:val="single"/>
        </w:rPr>
      </w:pPr>
    </w:p>
    <w:p w:rsidR="00C335FF" w:rsidRPr="00451664" w:rsidRDefault="00C335FF" w:rsidP="00B344C2">
      <w:pPr>
        <w:pStyle w:val="Cabealho"/>
        <w:tabs>
          <w:tab w:val="clear" w:pos="4419"/>
          <w:tab w:val="clear" w:pos="8838"/>
        </w:tabs>
        <w:jc w:val="center"/>
        <w:rPr>
          <w:b/>
          <w:color w:val="000000"/>
        </w:rPr>
      </w:pPr>
      <w:r w:rsidRPr="00451664">
        <w:rPr>
          <w:b/>
          <w:color w:val="000000"/>
        </w:rPr>
        <w:t>______________________</w:t>
      </w:r>
    </w:p>
    <w:p w:rsidR="00C335FF" w:rsidRPr="00451664" w:rsidRDefault="00C335FF" w:rsidP="00B344C2">
      <w:pPr>
        <w:tabs>
          <w:tab w:val="left" w:pos="3180"/>
          <w:tab w:val="center" w:pos="4819"/>
        </w:tabs>
        <w:jc w:val="center"/>
        <w:rPr>
          <w:b/>
          <w:i/>
          <w:color w:val="000000"/>
          <w:sz w:val="22"/>
        </w:rPr>
      </w:pPr>
      <w:r w:rsidRPr="00451664">
        <w:rPr>
          <w:b/>
          <w:i/>
          <w:color w:val="000000"/>
          <w:sz w:val="22"/>
        </w:rPr>
        <w:t>Vicente de Paula Gonçalves Figueira</w:t>
      </w:r>
    </w:p>
    <w:p w:rsidR="00BE3F75" w:rsidRPr="00451664" w:rsidRDefault="00C335FF" w:rsidP="00B344C2">
      <w:pPr>
        <w:jc w:val="center"/>
        <w:rPr>
          <w:b/>
          <w:color w:val="000000"/>
          <w:sz w:val="22"/>
        </w:rPr>
      </w:pPr>
      <w:r w:rsidRPr="00451664">
        <w:rPr>
          <w:b/>
          <w:color w:val="000000"/>
          <w:sz w:val="22"/>
        </w:rPr>
        <w:t>Secretário Municipal de Obras e Infraestrutura</w:t>
      </w:r>
    </w:p>
    <w:p w:rsidR="005D319E" w:rsidRDefault="005D319E" w:rsidP="00B344C2">
      <w:pPr>
        <w:jc w:val="center"/>
        <w:rPr>
          <w:b/>
          <w:color w:val="000000"/>
          <w:sz w:val="24"/>
          <w:szCs w:val="24"/>
        </w:rPr>
      </w:pPr>
    </w:p>
    <w:p w:rsidR="009330A2" w:rsidRDefault="009330A2"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896484" w:rsidRDefault="00896484" w:rsidP="00B344C2">
      <w:pPr>
        <w:pStyle w:val="Cabealho"/>
        <w:tabs>
          <w:tab w:val="clear" w:pos="4419"/>
          <w:tab w:val="clear" w:pos="8838"/>
        </w:tabs>
        <w:jc w:val="center"/>
        <w:rPr>
          <w:b/>
          <w:color w:val="000000"/>
          <w:sz w:val="24"/>
          <w:szCs w:val="24"/>
        </w:rPr>
      </w:pPr>
    </w:p>
    <w:p w:rsidR="007D3C01" w:rsidRDefault="007D3C01"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B344C2" w:rsidRDefault="00B344C2"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661B95" w:rsidRDefault="00661B95" w:rsidP="00B344C2">
      <w:pPr>
        <w:pStyle w:val="Cabealho"/>
        <w:tabs>
          <w:tab w:val="clear" w:pos="4419"/>
          <w:tab w:val="clear" w:pos="8838"/>
        </w:tabs>
        <w:jc w:val="center"/>
        <w:rPr>
          <w:b/>
          <w:color w:val="000000"/>
          <w:sz w:val="24"/>
          <w:szCs w:val="24"/>
        </w:rPr>
      </w:pPr>
    </w:p>
    <w:p w:rsidR="00116FF7" w:rsidRPr="00451664" w:rsidRDefault="007A59D5" w:rsidP="00B344C2">
      <w:pPr>
        <w:pStyle w:val="Cabealho"/>
        <w:tabs>
          <w:tab w:val="clear" w:pos="4419"/>
          <w:tab w:val="clear" w:pos="8838"/>
        </w:tabs>
        <w:jc w:val="center"/>
        <w:rPr>
          <w:b/>
          <w:color w:val="000000"/>
          <w:sz w:val="24"/>
          <w:szCs w:val="24"/>
        </w:rPr>
      </w:pPr>
      <w:r w:rsidRPr="00451664">
        <w:rPr>
          <w:b/>
          <w:color w:val="000000"/>
          <w:sz w:val="24"/>
          <w:szCs w:val="24"/>
        </w:rPr>
        <w:lastRenderedPageBreak/>
        <w:t>EDITAL</w:t>
      </w:r>
    </w:p>
    <w:p w:rsidR="00043DF2" w:rsidRPr="00451664" w:rsidRDefault="00043DF2" w:rsidP="00B344C2">
      <w:pPr>
        <w:pStyle w:val="Cabealho"/>
        <w:tabs>
          <w:tab w:val="clear" w:pos="4419"/>
          <w:tab w:val="clear" w:pos="8838"/>
        </w:tabs>
        <w:ind w:left="708"/>
        <w:jc w:val="center"/>
        <w:rPr>
          <w:b/>
          <w:color w:val="000000"/>
          <w:sz w:val="24"/>
          <w:szCs w:val="24"/>
        </w:rPr>
      </w:pPr>
    </w:p>
    <w:p w:rsidR="00116FF7" w:rsidRPr="00451664" w:rsidRDefault="00116FF7" w:rsidP="00B344C2">
      <w:pPr>
        <w:pStyle w:val="Cabealho"/>
        <w:tabs>
          <w:tab w:val="clear" w:pos="4419"/>
          <w:tab w:val="clear" w:pos="8838"/>
        </w:tabs>
        <w:jc w:val="center"/>
        <w:rPr>
          <w:b/>
          <w:color w:val="000000"/>
          <w:sz w:val="24"/>
          <w:szCs w:val="24"/>
        </w:rPr>
      </w:pPr>
      <w:r w:rsidRPr="00451664">
        <w:rPr>
          <w:b/>
          <w:color w:val="000000"/>
          <w:sz w:val="24"/>
          <w:szCs w:val="24"/>
        </w:rPr>
        <w:t xml:space="preserve">PREGÃO PRESENCIAL PARA REGISTRO DE PREÇOS </w:t>
      </w:r>
      <w:r w:rsidR="00DE41E8" w:rsidRPr="00451664">
        <w:rPr>
          <w:b/>
          <w:color w:val="000000"/>
          <w:sz w:val="24"/>
          <w:szCs w:val="24"/>
        </w:rPr>
        <w:t xml:space="preserve">Nº </w:t>
      </w:r>
      <w:r w:rsidR="007E67AC">
        <w:rPr>
          <w:b/>
          <w:color w:val="000000"/>
          <w:sz w:val="24"/>
          <w:szCs w:val="24"/>
        </w:rPr>
        <w:t>125</w:t>
      </w:r>
      <w:r w:rsidR="00DE41E8" w:rsidRPr="00451664">
        <w:rPr>
          <w:b/>
          <w:color w:val="000000"/>
          <w:sz w:val="24"/>
          <w:szCs w:val="24"/>
        </w:rPr>
        <w:t>/201</w:t>
      </w:r>
      <w:r w:rsidR="00EB2F06" w:rsidRPr="00451664">
        <w:rPr>
          <w:b/>
          <w:color w:val="000000"/>
          <w:sz w:val="24"/>
          <w:szCs w:val="24"/>
        </w:rPr>
        <w:t>9</w:t>
      </w:r>
    </w:p>
    <w:p w:rsidR="00877EE7" w:rsidRPr="00451664" w:rsidRDefault="00877EE7" w:rsidP="00B344C2">
      <w:pPr>
        <w:jc w:val="center"/>
        <w:rPr>
          <w:b/>
          <w:color w:val="000000"/>
          <w:spacing w:val="20"/>
          <w:sz w:val="24"/>
          <w:szCs w:val="24"/>
          <w:u w:val="single"/>
        </w:rPr>
      </w:pPr>
    </w:p>
    <w:p w:rsidR="001342C5" w:rsidRPr="00451664" w:rsidRDefault="001342C5" w:rsidP="00B344C2">
      <w:pPr>
        <w:pStyle w:val="Cabealho"/>
        <w:tabs>
          <w:tab w:val="clear" w:pos="4419"/>
          <w:tab w:val="clear" w:pos="8838"/>
        </w:tabs>
        <w:spacing w:after="240"/>
        <w:jc w:val="center"/>
        <w:rPr>
          <w:b/>
          <w:color w:val="000000"/>
          <w:sz w:val="24"/>
          <w:szCs w:val="24"/>
          <w:u w:val="single"/>
        </w:rPr>
      </w:pPr>
      <w:r w:rsidRPr="00451664">
        <w:rPr>
          <w:b/>
          <w:color w:val="000000"/>
          <w:sz w:val="24"/>
          <w:szCs w:val="24"/>
          <w:u w:val="single"/>
        </w:rPr>
        <w:t>TERMO DE REFERÊNCIA</w:t>
      </w:r>
    </w:p>
    <w:p w:rsidR="00B344C2" w:rsidRDefault="00B344C2" w:rsidP="006D119D">
      <w:pPr>
        <w:pStyle w:val="Standard"/>
        <w:widowControl/>
        <w:numPr>
          <w:ilvl w:val="0"/>
          <w:numId w:val="25"/>
        </w:numPr>
        <w:spacing w:after="240"/>
        <w:jc w:val="both"/>
        <w:rPr>
          <w:b/>
        </w:rPr>
      </w:pPr>
      <w:r>
        <w:rPr>
          <w:b/>
        </w:rPr>
        <w:t>– JUSTIFICATIVA</w:t>
      </w:r>
    </w:p>
    <w:p w:rsidR="00B344C2" w:rsidRDefault="00B344C2" w:rsidP="00B344C2">
      <w:pPr>
        <w:pStyle w:val="Textbody"/>
        <w:spacing w:after="240"/>
        <w:ind w:firstLine="709"/>
        <w:jc w:val="both"/>
        <w:rPr>
          <w:sz w:val="24"/>
          <w:szCs w:val="24"/>
        </w:rPr>
      </w:pPr>
      <w:r>
        <w:rPr>
          <w:sz w:val="24"/>
          <w:szCs w:val="24"/>
        </w:rPr>
        <w:t>JUSTIFICAMOS AQUISIÇÃO DE ARTEFATOS DE CONCRETO tendo em vista a necessidade de continuidade da prestação de serviços básicos e considerando o bem estar social da população bom-jardinense.</w:t>
      </w:r>
    </w:p>
    <w:p w:rsidR="00B344C2" w:rsidRDefault="00B344C2" w:rsidP="00B344C2">
      <w:pPr>
        <w:pStyle w:val="Textbody"/>
        <w:spacing w:after="240"/>
        <w:ind w:firstLine="709"/>
        <w:jc w:val="both"/>
        <w:rPr>
          <w:sz w:val="24"/>
          <w:szCs w:val="24"/>
        </w:rPr>
      </w:pPr>
      <w:r>
        <w:rPr>
          <w:sz w:val="24"/>
          <w:szCs w:val="24"/>
        </w:rPr>
        <w:t>Considerando ainda a necessidade de substituição destes artefatos que se rompem, quebram ou entopem por todo o município, e a necessidade de construção ou reconstrução em vários pontos para dar destinação às águas pluviais evitando assim um maior desgaste das estradas rurais e urbanas e conferir maior segurança à manutenção e conservação de vias públicas.</w:t>
      </w:r>
    </w:p>
    <w:p w:rsidR="00B344C2" w:rsidRDefault="00B344C2" w:rsidP="00B344C2">
      <w:pPr>
        <w:pStyle w:val="Textbody"/>
        <w:spacing w:after="240"/>
        <w:ind w:firstLine="709"/>
        <w:jc w:val="both"/>
        <w:rPr>
          <w:sz w:val="24"/>
          <w:szCs w:val="24"/>
        </w:rPr>
      </w:pPr>
      <w:r>
        <w:rPr>
          <w:sz w:val="24"/>
          <w:szCs w:val="24"/>
        </w:rPr>
        <w:t>Bem como, a aquisição de materiais necessários a extensões e manutenção de redes elétricas, quais sejam, postes de concreto, e de meio-fio, a fim de conferir maior segurança à manutenção e conservação de vias públicas.</w:t>
      </w:r>
    </w:p>
    <w:p w:rsidR="00B344C2" w:rsidRDefault="00B344C2" w:rsidP="00B344C2">
      <w:pPr>
        <w:pStyle w:val="Standard"/>
        <w:spacing w:after="240"/>
        <w:jc w:val="both"/>
        <w:rPr>
          <w:b/>
        </w:rPr>
      </w:pPr>
      <w:r>
        <w:rPr>
          <w:b/>
        </w:rPr>
        <w:t>2 – OBJETO:</w:t>
      </w:r>
    </w:p>
    <w:p w:rsidR="00B344C2" w:rsidRDefault="00B344C2" w:rsidP="00B344C2">
      <w:pPr>
        <w:pStyle w:val="Standard"/>
        <w:spacing w:before="100" w:after="240"/>
        <w:ind w:firstLine="357"/>
        <w:jc w:val="both"/>
      </w:pPr>
      <w:r>
        <w:t>2.1 – Constitui o presente objeto a FORMAÇÃO DE REGISTRO DE PREÇOS PARA FUTURA e eventual aquisição de artefatos de concreto em geral que poderão ser utilizados para manutenção e extensões de galerias pluviais, meio fios e redes elétricas .</w:t>
      </w:r>
    </w:p>
    <w:p w:rsidR="00B344C2" w:rsidRDefault="00B344C2" w:rsidP="00B344C2">
      <w:pPr>
        <w:pStyle w:val="Standard"/>
        <w:spacing w:before="100" w:after="240"/>
        <w:ind w:firstLine="357"/>
        <w:jc w:val="both"/>
        <w:rPr>
          <w:b/>
          <w:bCs/>
        </w:rPr>
      </w:pPr>
      <w:r>
        <w:rPr>
          <w:b/>
          <w:bCs/>
        </w:rPr>
        <w:t>2.2 - DETALHAMENTO DO OBJETO</w:t>
      </w:r>
    </w:p>
    <w:tbl>
      <w:tblPr>
        <w:tblW w:w="9224" w:type="dxa"/>
        <w:tblInd w:w="45" w:type="dxa"/>
        <w:tblLayout w:type="fixed"/>
        <w:tblCellMar>
          <w:left w:w="10" w:type="dxa"/>
          <w:right w:w="10" w:type="dxa"/>
        </w:tblCellMar>
        <w:tblLook w:val="0000"/>
      </w:tblPr>
      <w:tblGrid>
        <w:gridCol w:w="719"/>
        <w:gridCol w:w="4665"/>
        <w:gridCol w:w="1289"/>
        <w:gridCol w:w="1245"/>
        <w:gridCol w:w="1306"/>
      </w:tblGrid>
      <w:tr w:rsidR="00B344C2" w:rsidRPr="00A93B72" w:rsidTr="00A93B72">
        <w:tblPrEx>
          <w:tblCellMar>
            <w:top w:w="0" w:type="dxa"/>
            <w:bottom w:w="0" w:type="dxa"/>
          </w:tblCellMar>
        </w:tblPrEx>
        <w:tc>
          <w:tcPr>
            <w:tcW w:w="7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344C2" w:rsidRPr="00A93B72" w:rsidRDefault="00B344C2" w:rsidP="00B344C2">
            <w:pPr>
              <w:pStyle w:val="Standard"/>
              <w:suppressAutoHyphens w:val="0"/>
              <w:jc w:val="center"/>
              <w:rPr>
                <w:b/>
                <w:bCs/>
                <w:color w:val="000000"/>
                <w:sz w:val="22"/>
                <w:szCs w:val="22"/>
                <w:lang w:eastAsia="pt-BR"/>
              </w:rPr>
            </w:pPr>
            <w:r w:rsidRPr="00A93B72">
              <w:rPr>
                <w:b/>
                <w:bCs/>
                <w:color w:val="000000"/>
                <w:sz w:val="22"/>
                <w:szCs w:val="22"/>
                <w:lang w:eastAsia="pt-BR"/>
              </w:rPr>
              <w:t>ITEM</w:t>
            </w:r>
          </w:p>
        </w:tc>
        <w:tc>
          <w:tcPr>
            <w:tcW w:w="46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344C2" w:rsidRPr="00A93B72" w:rsidRDefault="00B344C2" w:rsidP="00B344C2">
            <w:pPr>
              <w:pStyle w:val="Standard"/>
              <w:suppressAutoHyphens w:val="0"/>
              <w:jc w:val="center"/>
              <w:rPr>
                <w:b/>
                <w:bCs/>
                <w:color w:val="000000"/>
                <w:sz w:val="22"/>
                <w:szCs w:val="22"/>
                <w:lang w:eastAsia="pt-BR"/>
              </w:rPr>
            </w:pPr>
            <w:r w:rsidRPr="00A93B72">
              <w:rPr>
                <w:b/>
                <w:bCs/>
                <w:color w:val="000000"/>
                <w:sz w:val="22"/>
                <w:szCs w:val="22"/>
                <w:lang w:eastAsia="pt-BR"/>
              </w:rPr>
              <w:t>DESCRIÇÃO</w:t>
            </w:r>
          </w:p>
        </w:tc>
        <w:tc>
          <w:tcPr>
            <w:tcW w:w="128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344C2" w:rsidRPr="00A93B72" w:rsidRDefault="00B344C2" w:rsidP="00B344C2">
            <w:pPr>
              <w:pStyle w:val="Standard"/>
              <w:jc w:val="center"/>
              <w:rPr>
                <w:b/>
                <w:sz w:val="22"/>
                <w:szCs w:val="22"/>
              </w:rPr>
            </w:pPr>
            <w:r w:rsidRPr="00A93B72">
              <w:rPr>
                <w:b/>
                <w:sz w:val="22"/>
                <w:szCs w:val="22"/>
              </w:rPr>
              <w:t>UNID. DE MEDIDA</w:t>
            </w:r>
          </w:p>
        </w:tc>
        <w:tc>
          <w:tcPr>
            <w:tcW w:w="12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344C2" w:rsidRPr="00A93B72" w:rsidRDefault="00B344C2" w:rsidP="00B344C2">
            <w:pPr>
              <w:pStyle w:val="Standard"/>
              <w:jc w:val="center"/>
              <w:rPr>
                <w:b/>
                <w:sz w:val="22"/>
                <w:szCs w:val="22"/>
              </w:rPr>
            </w:pPr>
            <w:r w:rsidRPr="00A93B72">
              <w:rPr>
                <w:b/>
                <w:sz w:val="22"/>
                <w:szCs w:val="22"/>
              </w:rPr>
              <w:t>QUANTID. MÍNIMA</w:t>
            </w:r>
          </w:p>
        </w:tc>
        <w:tc>
          <w:tcPr>
            <w:tcW w:w="130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B344C2" w:rsidRPr="00A93B72" w:rsidRDefault="00B344C2" w:rsidP="00B344C2">
            <w:pPr>
              <w:pStyle w:val="Standard"/>
              <w:jc w:val="center"/>
              <w:rPr>
                <w:b/>
                <w:sz w:val="22"/>
                <w:szCs w:val="22"/>
              </w:rPr>
            </w:pPr>
            <w:r w:rsidRPr="00A93B72">
              <w:rPr>
                <w:b/>
                <w:sz w:val="22"/>
                <w:szCs w:val="22"/>
              </w:rPr>
              <w:t>QUANTID. MÁXIMA</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1</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Tubo de concreto vibrado 30cm x 1m P/B</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50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2</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Tubo de concreto vibrado 40cm x 1m P/B</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1200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3</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Tubo de concreto vibrado 60cm x 1m P/B – sem ferro</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50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400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4</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A93B72">
            <w:pPr>
              <w:pStyle w:val="Standard"/>
              <w:suppressAutoHyphens w:val="0"/>
              <w:ind w:right="-68"/>
              <w:jc w:val="both"/>
              <w:rPr>
                <w:color w:val="000000"/>
                <w:sz w:val="22"/>
                <w:szCs w:val="22"/>
                <w:lang w:eastAsia="pt-BR"/>
              </w:rPr>
            </w:pPr>
            <w:r w:rsidRPr="00A93B72">
              <w:rPr>
                <w:color w:val="000000"/>
                <w:sz w:val="22"/>
                <w:szCs w:val="22"/>
                <w:lang w:eastAsia="pt-BR"/>
              </w:rPr>
              <w:t>Tubo de concreto vibrado 80cm x 1m P/B – sem ferro</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50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5</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Tubo de concreto vibrado 100cm x 1m P/B – com ferro</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150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6</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Calha de concreto vibrado 30cm x 1m P/B</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b/>
                <w:sz w:val="22"/>
                <w:szCs w:val="22"/>
              </w:rPr>
            </w:pPr>
            <w:r w:rsidRPr="00A93B72">
              <w:rPr>
                <w:b/>
                <w:sz w:val="22"/>
                <w:szCs w:val="22"/>
              </w:rPr>
              <w:t>200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7</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Calha de concreto vibrado 40cm x 1m P/B</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b/>
                <w:color w:val="000000"/>
                <w:sz w:val="22"/>
                <w:szCs w:val="22"/>
                <w:lang w:eastAsia="pt-BR"/>
              </w:rPr>
            </w:pPr>
            <w:r w:rsidRPr="00A93B72">
              <w:rPr>
                <w:b/>
                <w:color w:val="000000"/>
                <w:sz w:val="22"/>
                <w:szCs w:val="22"/>
                <w:lang w:eastAsia="pt-BR"/>
              </w:rPr>
              <w:t>20</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b/>
                <w:color w:val="000000"/>
                <w:sz w:val="22"/>
                <w:szCs w:val="22"/>
                <w:lang w:eastAsia="pt-BR"/>
              </w:rPr>
            </w:pPr>
            <w:r w:rsidRPr="00A93B72">
              <w:rPr>
                <w:b/>
                <w:color w:val="000000"/>
                <w:sz w:val="22"/>
                <w:szCs w:val="22"/>
                <w:lang w:eastAsia="pt-BR"/>
              </w:rPr>
              <w:t>200</w:t>
            </w:r>
          </w:p>
        </w:tc>
      </w:tr>
      <w:tr w:rsidR="00B344C2" w:rsidRPr="00A93B72" w:rsidTr="00A93B72">
        <w:tblPrEx>
          <w:tblCellMar>
            <w:top w:w="0" w:type="dxa"/>
            <w:bottom w:w="0" w:type="dxa"/>
          </w:tblCellMar>
        </w:tblPrEx>
        <w:tc>
          <w:tcPr>
            <w:tcW w:w="71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color w:val="000000"/>
                <w:sz w:val="22"/>
                <w:szCs w:val="22"/>
                <w:lang w:eastAsia="pt-BR"/>
              </w:rPr>
            </w:pPr>
            <w:r w:rsidRPr="00A93B72">
              <w:rPr>
                <w:color w:val="000000"/>
                <w:sz w:val="22"/>
                <w:szCs w:val="22"/>
                <w:lang w:eastAsia="pt-BR"/>
              </w:rPr>
              <w:t>8</w:t>
            </w:r>
          </w:p>
        </w:tc>
        <w:tc>
          <w:tcPr>
            <w:tcW w:w="466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both"/>
              <w:rPr>
                <w:color w:val="000000"/>
                <w:sz w:val="22"/>
                <w:szCs w:val="22"/>
                <w:lang w:eastAsia="pt-BR"/>
              </w:rPr>
            </w:pPr>
            <w:r w:rsidRPr="00A93B72">
              <w:rPr>
                <w:color w:val="000000"/>
                <w:sz w:val="22"/>
                <w:szCs w:val="22"/>
                <w:lang w:eastAsia="pt-BR"/>
              </w:rPr>
              <w:t>Poste em Concreto Armado 7m de Comprimento</w:t>
            </w:r>
          </w:p>
        </w:tc>
        <w:tc>
          <w:tcPr>
            <w:tcW w:w="1289"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jc w:val="center"/>
              <w:rPr>
                <w:sz w:val="22"/>
                <w:szCs w:val="22"/>
              </w:rPr>
            </w:pPr>
            <w:r w:rsidRPr="00A93B72">
              <w:rPr>
                <w:sz w:val="22"/>
                <w:szCs w:val="22"/>
              </w:rPr>
              <w:t>Und</w:t>
            </w:r>
          </w:p>
        </w:tc>
        <w:tc>
          <w:tcPr>
            <w:tcW w:w="1245" w:type="dxa"/>
            <w:tcBorders>
              <w:left w:val="single" w:sz="2" w:space="0" w:color="000000"/>
              <w:bottom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b/>
                <w:color w:val="000000"/>
                <w:sz w:val="22"/>
                <w:szCs w:val="22"/>
                <w:lang w:eastAsia="pt-BR"/>
              </w:rPr>
            </w:pPr>
            <w:r w:rsidRPr="00A93B72">
              <w:rPr>
                <w:b/>
                <w:color w:val="000000"/>
                <w:sz w:val="22"/>
                <w:szCs w:val="22"/>
                <w:lang w:eastAsia="pt-BR"/>
              </w:rPr>
              <w:t>07</w:t>
            </w:r>
          </w:p>
        </w:tc>
        <w:tc>
          <w:tcPr>
            <w:tcW w:w="130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44C2" w:rsidRPr="00A93B72" w:rsidRDefault="00B344C2" w:rsidP="00B344C2">
            <w:pPr>
              <w:pStyle w:val="Standard"/>
              <w:suppressAutoHyphens w:val="0"/>
              <w:jc w:val="center"/>
              <w:rPr>
                <w:b/>
                <w:color w:val="000000"/>
                <w:sz w:val="22"/>
                <w:szCs w:val="22"/>
                <w:lang w:eastAsia="pt-BR"/>
              </w:rPr>
            </w:pPr>
            <w:r w:rsidRPr="00A93B72">
              <w:rPr>
                <w:b/>
                <w:color w:val="000000"/>
                <w:sz w:val="22"/>
                <w:szCs w:val="22"/>
                <w:lang w:eastAsia="pt-BR"/>
              </w:rPr>
              <w:t>20</w:t>
            </w:r>
          </w:p>
        </w:tc>
      </w:tr>
    </w:tbl>
    <w:p w:rsidR="00B344C2" w:rsidRPr="00A93B72" w:rsidRDefault="00B344C2" w:rsidP="00A93B72">
      <w:pPr>
        <w:pStyle w:val="Standard"/>
        <w:spacing w:before="240" w:after="240"/>
        <w:jc w:val="both"/>
        <w:rPr>
          <w:rFonts w:cs="Times New Roman"/>
          <w:b/>
        </w:rPr>
      </w:pPr>
      <w:r w:rsidRPr="00A93B72">
        <w:rPr>
          <w:rFonts w:cs="Times New Roman"/>
          <w:b/>
        </w:rPr>
        <w:t>3 – PRAZOS E LOCAL DE ENTREGA DE MATERIAL</w:t>
      </w:r>
    </w:p>
    <w:p w:rsidR="00B344C2" w:rsidRPr="00A93B72" w:rsidRDefault="00B344C2" w:rsidP="00A93B72">
      <w:pPr>
        <w:pStyle w:val="Standard"/>
        <w:spacing w:before="120" w:after="240"/>
        <w:jc w:val="both"/>
        <w:rPr>
          <w:rFonts w:cs="Times New Roman"/>
        </w:rPr>
      </w:pPr>
      <w:r w:rsidRPr="00A93B72">
        <w:rPr>
          <w:rFonts w:cs="Times New Roman"/>
        </w:rPr>
        <w:t xml:space="preserve">3.1 – Após a emissão da nota de empenho e assinatura do contrato elaborado pela Procuradoria Jurídica Municipal, a Empresa vencedora do certame terá 20 (vinte) dias úteis para executar a entrega dos itens solicitados, que deverá ser realizada de forma parcelada, conforme solicitação e empenho, na sede da Secretaria Municipal de Obras e Infraestrutura, situada na Rua Humberto Neves, s/n- Bairro Bom Destino – Bom Jardim/RJ– Tel: (22) 2566-2583, de segunda a sexta-feira, entre 8h e 15h, aos cuidados dos servidores designados para fiscalização e gerenciamento </w:t>
      </w:r>
      <w:r w:rsidRPr="00A93B72">
        <w:rPr>
          <w:rFonts w:cs="Times New Roman"/>
        </w:rPr>
        <w:lastRenderedPageBreak/>
        <w:t>da contratação.</w:t>
      </w:r>
    </w:p>
    <w:p w:rsidR="00B344C2" w:rsidRPr="00A93B72" w:rsidRDefault="00B344C2" w:rsidP="00A93B7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A93B72">
        <w:rPr>
          <w:rFonts w:ascii="Times New Roman" w:hAnsi="Times New Roman" w:cs="Times New Roman"/>
          <w:b/>
          <w:bCs/>
          <w:sz w:val="24"/>
          <w:szCs w:val="24"/>
        </w:rPr>
        <w:t>4.0 – DAS OBRIGAÇÕES DA EMPRESA CONTRATADA</w:t>
      </w:r>
      <w:r w:rsidRPr="00A93B72">
        <w:rPr>
          <w:rFonts w:ascii="Times New Roman" w:hAnsi="Times New Roman" w:cs="Times New Roman"/>
          <w:b/>
          <w:bCs/>
          <w:sz w:val="24"/>
          <w:szCs w:val="24"/>
          <w:u w:val="single"/>
        </w:rPr>
        <w:t>:</w:t>
      </w:r>
    </w:p>
    <w:p w:rsidR="00B344C2" w:rsidRPr="00A93B72" w:rsidRDefault="00B344C2" w:rsidP="00A93B72">
      <w:pPr>
        <w:pStyle w:val="Standard"/>
        <w:spacing w:before="160" w:after="240"/>
        <w:jc w:val="both"/>
        <w:rPr>
          <w:rFonts w:cs="Times New Roman"/>
        </w:rPr>
      </w:pPr>
      <w:r w:rsidRPr="00A93B72">
        <w:rPr>
          <w:rFonts w:cs="Times New Roman"/>
        </w:rPr>
        <w:t xml:space="preserve">4.1 – São obrigações da </w:t>
      </w:r>
      <w:r w:rsidRPr="00A93B72">
        <w:rPr>
          <w:rFonts w:cs="Times New Roman"/>
          <w:b/>
          <w:bCs/>
        </w:rPr>
        <w:t xml:space="preserve">CONTRATADA </w:t>
      </w:r>
      <w:r w:rsidRPr="00A93B72">
        <w:rPr>
          <w:rFonts w:cs="Times New Roman"/>
        </w:rPr>
        <w:t>, sem que a elas se limitem:</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Fornecer todo o objeto solicitado em conformidade com os prazos determ</w:t>
      </w:r>
      <w:r w:rsidRPr="00A93B72">
        <w:rPr>
          <w:szCs w:val="24"/>
        </w:rPr>
        <w:t>i</w:t>
      </w:r>
      <w:r w:rsidRPr="00A93B72">
        <w:rPr>
          <w:szCs w:val="24"/>
        </w:rPr>
        <w:t>nados, devendo comunicar por escrito a fiscalização do contrato qualquer caso de força maior que justifique o atraso no fornecimento.</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Atender prontamente quaisquer exigências da fiscalização do contrato, in</w:t>
      </w:r>
      <w:r w:rsidRPr="00A93B72">
        <w:rPr>
          <w:szCs w:val="24"/>
        </w:rPr>
        <w:t>e</w:t>
      </w:r>
      <w:r w:rsidRPr="00A93B72">
        <w:rPr>
          <w:szCs w:val="24"/>
        </w:rPr>
        <w:t>rentes ao objeto da contratação;</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Manter, durante a execução do contrato, as mesmas condições da habilitação;</w:t>
      </w:r>
    </w:p>
    <w:p w:rsidR="00B344C2" w:rsidRPr="00A93B72" w:rsidRDefault="00B344C2" w:rsidP="00A93B72">
      <w:pPr>
        <w:pStyle w:val="PargrafodaLista"/>
        <w:widowControl w:val="0"/>
        <w:spacing w:after="240"/>
        <w:jc w:val="both"/>
        <w:rPr>
          <w:szCs w:val="24"/>
        </w:rPr>
      </w:pP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Garantir que todos os objetos fornecidos sejam de procedência lícita e dentro da legalidade fiscal e ambiental, tais como Licenciamento junto aos órgão comp</w:t>
      </w:r>
      <w:r w:rsidRPr="00A93B72">
        <w:rPr>
          <w:szCs w:val="24"/>
        </w:rPr>
        <w:t>e</w:t>
      </w:r>
      <w:r w:rsidRPr="00A93B72">
        <w:rPr>
          <w:szCs w:val="24"/>
        </w:rPr>
        <w:t>tentes (INEA e IBAMA), no que se refere à aquisição para tal fornecimento, sendo de exclusiva responsabilidade da contratada a veracidade de tais certidões.</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Responsabilizar-se para que os produtos solicitados sejam entregues na s</w:t>
      </w:r>
      <w:r w:rsidRPr="00A93B72">
        <w:rPr>
          <w:szCs w:val="24"/>
        </w:rPr>
        <w:t>e</w:t>
      </w:r>
      <w:r w:rsidRPr="00A93B72">
        <w:rPr>
          <w:szCs w:val="24"/>
        </w:rPr>
        <w:t>cretaria Municipal de Obras e Infraestrutura ou em local determinado pela SMOI.</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Arcar com as despesas de carga, descarga e frete referentes à entrega e qu</w:t>
      </w:r>
      <w:r w:rsidRPr="00A93B72">
        <w:rPr>
          <w:szCs w:val="24"/>
        </w:rPr>
        <w:t>a</w:t>
      </w:r>
      <w:r w:rsidRPr="00A93B72">
        <w:rPr>
          <w:szCs w:val="24"/>
        </w:rPr>
        <w:t>lidade dos materiais objeto desta licitação;</w:t>
      </w:r>
    </w:p>
    <w:p w:rsid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Entregar os produtos em perfeito estado, sem sinais de violação, sem aderê</w:t>
      </w:r>
      <w:r w:rsidRPr="00A93B72">
        <w:rPr>
          <w:szCs w:val="24"/>
        </w:rPr>
        <w:t>n</w:t>
      </w:r>
      <w:r w:rsidRPr="00A93B72">
        <w:rPr>
          <w:szCs w:val="24"/>
        </w:rPr>
        <w:t>cia ao produto, umidade ou quaisquer danos visíveis. Caso seja constatado quai</w:t>
      </w:r>
      <w:r w:rsidRPr="00A93B72">
        <w:rPr>
          <w:szCs w:val="24"/>
        </w:rPr>
        <w:t>s</w:t>
      </w:r>
      <w:r w:rsidRPr="00A93B72">
        <w:rPr>
          <w:szCs w:val="24"/>
        </w:rPr>
        <w:t>quer alteração acima o contratante tem autonomia para devolução imediata do pr</w:t>
      </w:r>
      <w:r w:rsidRPr="00A93B72">
        <w:rPr>
          <w:szCs w:val="24"/>
        </w:rPr>
        <w:t>o</w:t>
      </w:r>
      <w:r w:rsidRPr="00A93B72">
        <w:rPr>
          <w:szCs w:val="24"/>
        </w:rPr>
        <w:t>duto.</w:t>
      </w:r>
    </w:p>
    <w:p w:rsidR="00B344C2" w:rsidRPr="00A93B72" w:rsidRDefault="00B344C2" w:rsidP="006D119D">
      <w:pPr>
        <w:pStyle w:val="PargrafodaLista"/>
        <w:widowControl w:val="0"/>
        <w:numPr>
          <w:ilvl w:val="0"/>
          <w:numId w:val="26"/>
        </w:numPr>
        <w:autoSpaceDN w:val="0"/>
        <w:spacing w:after="240"/>
        <w:contextualSpacing w:val="0"/>
        <w:jc w:val="both"/>
        <w:textAlignment w:val="baseline"/>
        <w:rPr>
          <w:szCs w:val="24"/>
        </w:rPr>
      </w:pPr>
      <w:r w:rsidRPr="00A93B72">
        <w:rPr>
          <w:szCs w:val="24"/>
        </w:rPr>
        <w:t>Compreender todas as despesas incidentes sobre o objeto licitado, tais como,</w:t>
      </w:r>
      <w:r w:rsidR="00A93B72" w:rsidRPr="00A93B72">
        <w:rPr>
          <w:szCs w:val="24"/>
        </w:rPr>
        <w:t xml:space="preserve"> </w:t>
      </w:r>
      <w:r w:rsidRPr="00A93B72">
        <w:rPr>
          <w:szCs w:val="24"/>
        </w:rPr>
        <w:t>impostos, tarifas, taxas, salários, encargos sociais, fiscais, trabalhistas, previde</w:t>
      </w:r>
      <w:r w:rsidRPr="00A93B72">
        <w:rPr>
          <w:szCs w:val="24"/>
        </w:rPr>
        <w:t>n</w:t>
      </w:r>
      <w:r w:rsidRPr="00A93B72">
        <w:rPr>
          <w:szCs w:val="24"/>
        </w:rPr>
        <w:t>ciários e de ordem de classe, fretes, etc.</w:t>
      </w:r>
    </w:p>
    <w:p w:rsidR="00B344C2" w:rsidRPr="00A93B72" w:rsidRDefault="00B344C2" w:rsidP="006D119D">
      <w:pPr>
        <w:pStyle w:val="PargrafodaLista"/>
        <w:numPr>
          <w:ilvl w:val="0"/>
          <w:numId w:val="26"/>
        </w:numPr>
        <w:autoSpaceDN w:val="0"/>
        <w:spacing w:after="240"/>
        <w:contextualSpacing w:val="0"/>
        <w:jc w:val="both"/>
        <w:textAlignment w:val="baseline"/>
        <w:rPr>
          <w:szCs w:val="24"/>
        </w:rPr>
      </w:pPr>
      <w:r w:rsidRPr="00A93B72">
        <w:rPr>
          <w:szCs w:val="24"/>
        </w:rPr>
        <w:t>Apresentar preços que reflitam os de mercado no momento;</w:t>
      </w:r>
    </w:p>
    <w:p w:rsidR="00B344C2" w:rsidRPr="00A93B72" w:rsidRDefault="00B344C2" w:rsidP="006D119D">
      <w:pPr>
        <w:pStyle w:val="PargrafodaLista"/>
        <w:numPr>
          <w:ilvl w:val="0"/>
          <w:numId w:val="26"/>
        </w:numPr>
        <w:autoSpaceDN w:val="0"/>
        <w:spacing w:after="240"/>
        <w:contextualSpacing w:val="0"/>
        <w:jc w:val="both"/>
        <w:textAlignment w:val="baseline"/>
        <w:rPr>
          <w:szCs w:val="24"/>
        </w:rPr>
      </w:pPr>
      <w:r w:rsidRPr="00A93B72">
        <w:rPr>
          <w:szCs w:val="24"/>
        </w:rPr>
        <w:t>Responsabilizar-se pelo pagamento de todos os custos, despesas e encargos resultantes da aquisição no que couber, tais como locação de imóvel, alimentação, acomodações, seguros, limpeza, vigilância, manutenção, etc., incidentes ou que vi</w:t>
      </w:r>
      <w:r w:rsidRPr="00A93B72">
        <w:rPr>
          <w:szCs w:val="24"/>
        </w:rPr>
        <w:t>e</w:t>
      </w:r>
      <w:r w:rsidRPr="00A93B72">
        <w:rPr>
          <w:szCs w:val="24"/>
        </w:rPr>
        <w:t>rem a incidir sobre o objeto do contrato, inclusive seguro contra acidentes no trab</w:t>
      </w:r>
      <w:r w:rsidRPr="00A93B72">
        <w:rPr>
          <w:szCs w:val="24"/>
        </w:rPr>
        <w:t>a</w:t>
      </w:r>
      <w:r w:rsidRPr="00A93B72">
        <w:rPr>
          <w:szCs w:val="24"/>
        </w:rPr>
        <w:t>lho, assim como ferramental e equipamentos de segurança.</w:t>
      </w:r>
    </w:p>
    <w:p w:rsidR="00B344C2" w:rsidRPr="00A93B72" w:rsidRDefault="00B344C2" w:rsidP="00A93B72">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A93B72">
        <w:rPr>
          <w:rFonts w:ascii="Times New Roman" w:hAnsi="Times New Roman" w:cs="Times New Roman"/>
          <w:b/>
          <w:bCs/>
          <w:sz w:val="24"/>
          <w:szCs w:val="24"/>
        </w:rPr>
        <w:t>4.2 – DAS OBRIGAÇÕES DA CONTRATANTE</w:t>
      </w:r>
      <w:r w:rsidRPr="00A93B72">
        <w:rPr>
          <w:rFonts w:ascii="Times New Roman" w:hAnsi="Times New Roman" w:cs="Times New Roman"/>
          <w:b/>
          <w:bCs/>
          <w:sz w:val="24"/>
          <w:szCs w:val="24"/>
          <w:u w:val="single"/>
        </w:rPr>
        <w:t>:</w:t>
      </w:r>
    </w:p>
    <w:p w:rsidR="00B344C2" w:rsidRPr="00A93B72" w:rsidRDefault="00B344C2" w:rsidP="00A93B72">
      <w:pPr>
        <w:pStyle w:val="PargrafodaLista1"/>
        <w:spacing w:after="240" w:line="240" w:lineRule="auto"/>
        <w:ind w:left="0" w:firstLine="0"/>
        <w:rPr>
          <w:rFonts w:ascii="Times New Roman" w:hAnsi="Times New Roman" w:cs="Times New Roman"/>
          <w:sz w:val="24"/>
          <w:szCs w:val="24"/>
        </w:rPr>
      </w:pPr>
      <w:r w:rsidRPr="00A93B72">
        <w:rPr>
          <w:rFonts w:ascii="Times New Roman" w:hAnsi="Times New Roman" w:cs="Times New Roman"/>
          <w:sz w:val="24"/>
          <w:szCs w:val="24"/>
        </w:rPr>
        <w:t>4.2.1 – D</w:t>
      </w:r>
      <w:r w:rsidRPr="00A93B72">
        <w:rPr>
          <w:rFonts w:ascii="Times New Roman" w:hAnsi="Times New Roman" w:cs="Times New Roman"/>
          <w:spacing w:val="-5"/>
          <w:sz w:val="24"/>
          <w:szCs w:val="24"/>
        </w:rPr>
        <w:t>ar à CONTRATADA as condições necessárias à regular execução do contrato.</w:t>
      </w:r>
    </w:p>
    <w:p w:rsidR="00B344C2" w:rsidRPr="00A93B72" w:rsidRDefault="00B344C2" w:rsidP="00A93B72">
      <w:pPr>
        <w:pStyle w:val="Standard"/>
        <w:shd w:val="clear" w:color="auto" w:fill="FFFFFF"/>
        <w:spacing w:after="240"/>
        <w:jc w:val="both"/>
        <w:rPr>
          <w:rFonts w:cs="Times New Roman"/>
        </w:rPr>
      </w:pPr>
      <w:r w:rsidRPr="00A93B72">
        <w:rPr>
          <w:rFonts w:cs="Times New Roman"/>
        </w:rPr>
        <w:t>4.2.2 – Fornecer todas as informações necessárias para que a contratada possa entregar o objeto dentro das especificações técnicas recomendadas;</w:t>
      </w:r>
    </w:p>
    <w:p w:rsidR="00B344C2" w:rsidRPr="00A93B72" w:rsidRDefault="00B344C2" w:rsidP="00A93B72">
      <w:pPr>
        <w:pStyle w:val="Standard"/>
        <w:shd w:val="clear" w:color="auto" w:fill="FFFFFF"/>
        <w:spacing w:after="240"/>
        <w:jc w:val="both"/>
        <w:rPr>
          <w:rFonts w:cs="Times New Roman"/>
        </w:rPr>
      </w:pPr>
      <w:r w:rsidRPr="00A93B72">
        <w:rPr>
          <w:rFonts w:cs="Times New Roman"/>
        </w:rPr>
        <w:t>4.2.3 – Comunicar à CONTRATADA toda e qualquer ocorrência relacionada à execução do contrato;</w:t>
      </w:r>
    </w:p>
    <w:p w:rsidR="00B344C2" w:rsidRPr="00A93B72" w:rsidRDefault="00B344C2" w:rsidP="00A93B72">
      <w:pPr>
        <w:pStyle w:val="Standard"/>
        <w:shd w:val="clear" w:color="auto" w:fill="FFFFFF"/>
        <w:spacing w:after="240"/>
        <w:jc w:val="both"/>
        <w:rPr>
          <w:rFonts w:cs="Times New Roman"/>
        </w:rPr>
      </w:pPr>
      <w:r w:rsidRPr="00A93B72">
        <w:rPr>
          <w:rFonts w:cs="Times New Roman"/>
        </w:rPr>
        <w:t>4.2.4 – Efetuar o pagamento à CONTRATADA, na forma convencionada neste Termo de Referência;</w:t>
      </w:r>
    </w:p>
    <w:p w:rsidR="00B344C2" w:rsidRPr="00A93B72" w:rsidRDefault="00B344C2" w:rsidP="00A93B72">
      <w:pPr>
        <w:pStyle w:val="Standard"/>
        <w:shd w:val="clear" w:color="auto" w:fill="FFFFFF"/>
        <w:spacing w:after="240"/>
        <w:jc w:val="both"/>
        <w:rPr>
          <w:rFonts w:cs="Times New Roman"/>
        </w:rPr>
      </w:pPr>
      <w:r w:rsidRPr="00A93B72">
        <w:rPr>
          <w:rFonts w:cs="Times New Roman"/>
        </w:rPr>
        <w:lastRenderedPageBreak/>
        <w:t>4.2.5 – Acompanhar e fiscalizar a execução do contrato, por meio dos servidores designados como Fiscal do Contrato, nos termos do art. 67 da Lei no 8.666/93, exigindo seu fiel e total  cumprimento;</w:t>
      </w:r>
    </w:p>
    <w:p w:rsidR="00B344C2" w:rsidRPr="00A93B72" w:rsidRDefault="00B344C2" w:rsidP="00A93B72">
      <w:pPr>
        <w:pStyle w:val="Standard"/>
        <w:shd w:val="clear" w:color="auto" w:fill="FFFFFF"/>
        <w:spacing w:after="240"/>
        <w:jc w:val="both"/>
        <w:rPr>
          <w:rFonts w:cs="Times New Roman"/>
        </w:rPr>
      </w:pPr>
      <w:r w:rsidRPr="00A93B72">
        <w:rPr>
          <w:rFonts w:cs="Times New Roman"/>
        </w:rPr>
        <w:t>4.2.6 – Verificar a regularidade fiscal da CONTRATADA antes de efetuar o pagamento.</w:t>
      </w:r>
    </w:p>
    <w:p w:rsidR="00B344C2" w:rsidRPr="00A93B72" w:rsidRDefault="00B344C2" w:rsidP="00A93B72">
      <w:pPr>
        <w:pStyle w:val="Standard"/>
        <w:spacing w:after="240"/>
        <w:jc w:val="both"/>
        <w:rPr>
          <w:rFonts w:cs="Times New Roman"/>
          <w:b/>
        </w:rPr>
      </w:pPr>
      <w:r w:rsidRPr="00A93B72">
        <w:rPr>
          <w:rFonts w:cs="Times New Roman"/>
        </w:rPr>
        <w:t>4.2.7 – Aplicar penalidades à contratada, por descumprimento contratual.</w:t>
      </w:r>
    </w:p>
    <w:p w:rsidR="00B344C2" w:rsidRPr="00A93B72" w:rsidRDefault="00B344C2" w:rsidP="00A93B72">
      <w:pPr>
        <w:pStyle w:val="Standard"/>
        <w:spacing w:after="240"/>
        <w:jc w:val="both"/>
        <w:rPr>
          <w:rFonts w:cs="Times New Roman"/>
          <w:b/>
        </w:rPr>
      </w:pPr>
      <w:r w:rsidRPr="00A93B72">
        <w:rPr>
          <w:rFonts w:cs="Times New Roman"/>
          <w:b/>
        </w:rPr>
        <w:t>5 – CONDIÇÕES DE PAGAMENTO (ART. 55, III)</w:t>
      </w:r>
    </w:p>
    <w:p w:rsidR="00B344C2" w:rsidRPr="00A93B72" w:rsidRDefault="00B344C2" w:rsidP="00A93B72">
      <w:pPr>
        <w:pStyle w:val="Standard"/>
        <w:spacing w:after="240"/>
        <w:jc w:val="both"/>
        <w:rPr>
          <w:rFonts w:cs="Times New Roman"/>
        </w:rPr>
      </w:pPr>
      <w:r w:rsidRPr="00A93B72">
        <w:rPr>
          <w:rFonts w:cs="Times New Roman"/>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344C2" w:rsidRPr="00A93B72" w:rsidRDefault="00B344C2" w:rsidP="00A93B72">
      <w:pPr>
        <w:pStyle w:val="Standard"/>
        <w:spacing w:after="240"/>
        <w:jc w:val="both"/>
        <w:rPr>
          <w:rFonts w:cs="Times New Roman"/>
        </w:rPr>
      </w:pPr>
      <w:r w:rsidRPr="00A93B72">
        <w:rPr>
          <w:rFonts w:cs="Times New Roman"/>
        </w:rPr>
        <w:t>5.2 – A CONTRATADA emitirá Nota Fiscal com a quantificação e especificação do produto, seu preço unitário e o preço total, e a apresentará à Secretaria que os emitiu para conferência de dados, então seguirá o trâmite para efetivação do pagamento.</w:t>
      </w:r>
    </w:p>
    <w:p w:rsidR="00B344C2" w:rsidRPr="00A93B72" w:rsidRDefault="00B344C2" w:rsidP="00A93B72">
      <w:pPr>
        <w:pStyle w:val="Standard"/>
        <w:spacing w:after="240"/>
        <w:jc w:val="both"/>
        <w:rPr>
          <w:rFonts w:cs="Times New Roman"/>
        </w:rPr>
      </w:pPr>
      <w:r w:rsidRPr="00A93B72">
        <w:rPr>
          <w:rFonts w:cs="Times New Roman"/>
        </w:rPr>
        <w:t>5.3 – O pagamento será suspenso se observado algum descumprimento das obrigações assumidas pela CONTRATADA, no que se refere à habilitação e qualificação exigidas na licitação.</w:t>
      </w:r>
    </w:p>
    <w:p w:rsidR="00B344C2" w:rsidRPr="00A93B72" w:rsidRDefault="00B344C2" w:rsidP="00A93B72">
      <w:pPr>
        <w:pStyle w:val="Standard"/>
        <w:spacing w:after="240"/>
        <w:jc w:val="both"/>
        <w:rPr>
          <w:rFonts w:cs="Times New Roman"/>
        </w:rPr>
      </w:pPr>
      <w:r w:rsidRPr="00A93B72">
        <w:rPr>
          <w:rFonts w:cs="Times New Roman"/>
        </w:rPr>
        <w:t>5.4 – Qualquer pagamento somente será efetuado à CONTRATADA após as conferências do Controle Interno, e ainda, se a CONTRATADA não tiver nenhuma pendência de débito junto à CONTRATANTE, inclusive multa.</w:t>
      </w:r>
    </w:p>
    <w:p w:rsidR="00B344C2" w:rsidRPr="00A93B72" w:rsidRDefault="00B344C2" w:rsidP="00A93B72">
      <w:pPr>
        <w:pStyle w:val="Standard"/>
        <w:spacing w:after="240"/>
        <w:jc w:val="both"/>
        <w:rPr>
          <w:rFonts w:cs="Times New Roman"/>
        </w:rPr>
      </w:pPr>
      <w:r w:rsidRPr="00A93B72">
        <w:rPr>
          <w:rFonts w:cs="Times New Roman"/>
        </w:rPr>
        <w:t>5.5 – Fica vedada à CONTRATADA</w:t>
      </w:r>
      <w:r w:rsidRPr="00A93B72">
        <w:rPr>
          <w:rFonts w:cs="Times New Roman"/>
          <w:color w:val="FF0000"/>
        </w:rPr>
        <w:t xml:space="preserve"> </w:t>
      </w:r>
      <w:r w:rsidRPr="00A93B72">
        <w:rPr>
          <w:rFonts w:cs="Times New Roman"/>
        </w:rPr>
        <w:t>a cessão de créditos às Instituições Financeiras ou quaisquer outras, sob pena de rescisão contratual e demais sanções.</w:t>
      </w:r>
    </w:p>
    <w:p w:rsidR="00B344C2" w:rsidRPr="00A93B72" w:rsidRDefault="00B344C2" w:rsidP="00A93B72">
      <w:pPr>
        <w:pStyle w:val="Standard"/>
        <w:spacing w:after="240"/>
        <w:jc w:val="both"/>
        <w:rPr>
          <w:rFonts w:cs="Times New Roman"/>
        </w:rPr>
      </w:pPr>
      <w:r w:rsidRPr="00A93B72">
        <w:rPr>
          <w:rFonts w:cs="Times New Roman"/>
          <w:bCs/>
        </w:rPr>
        <w:t>5.6</w:t>
      </w:r>
      <w:r w:rsidRPr="00A93B72">
        <w:rPr>
          <w:rFonts w:cs="Times New Roman"/>
          <w:b/>
          <w:bCs/>
        </w:rPr>
        <w:t xml:space="preserve"> –</w:t>
      </w:r>
      <w:r w:rsidRPr="00A93B72">
        <w:rPr>
          <w:rFonts w:cs="Times New Roman"/>
          <w:bCs/>
        </w:rPr>
        <w:t xml:space="preserve"> Juntamente com a Nota Fiscal , a Empresa Vencedora deverá apresentar os documentos abaixo relacionados, com validade atualizada, conforme art 55, inc XIII da Lei 8.666/93 :</w:t>
      </w:r>
    </w:p>
    <w:p w:rsidR="00B344C2" w:rsidRPr="00A93B72" w:rsidRDefault="00B344C2" w:rsidP="00A93B72">
      <w:pPr>
        <w:pStyle w:val="Standard"/>
        <w:spacing w:after="240"/>
        <w:jc w:val="both"/>
        <w:rPr>
          <w:rFonts w:cs="Times New Roman"/>
          <w:bCs/>
        </w:rPr>
      </w:pPr>
      <w:r w:rsidRPr="00A93B72">
        <w:rPr>
          <w:rFonts w:cs="Times New Roman"/>
          <w:bCs/>
        </w:rPr>
        <w:t>5.6.1 - Certidão de Regularidade com INSS - Certidão Unificada</w:t>
      </w:r>
    </w:p>
    <w:p w:rsidR="00B344C2" w:rsidRPr="00A93B72" w:rsidRDefault="00B344C2" w:rsidP="00A93B72">
      <w:pPr>
        <w:pStyle w:val="Standard"/>
        <w:spacing w:after="240"/>
        <w:jc w:val="both"/>
        <w:rPr>
          <w:rFonts w:cs="Times New Roman"/>
          <w:bCs/>
        </w:rPr>
      </w:pPr>
      <w:r w:rsidRPr="00A93B72">
        <w:rPr>
          <w:rFonts w:cs="Times New Roman"/>
          <w:bCs/>
        </w:rPr>
        <w:t>5.6.2 - Certidão de Regularidade com FGTS</w:t>
      </w:r>
    </w:p>
    <w:p w:rsidR="00B344C2" w:rsidRPr="00A93B72" w:rsidRDefault="00B344C2" w:rsidP="00A93B72">
      <w:pPr>
        <w:pStyle w:val="Standard"/>
        <w:spacing w:after="240"/>
        <w:jc w:val="both"/>
        <w:rPr>
          <w:rFonts w:cs="Times New Roman"/>
          <w:bCs/>
        </w:rPr>
      </w:pPr>
      <w:r w:rsidRPr="00A93B72">
        <w:rPr>
          <w:rFonts w:cs="Times New Roman"/>
          <w:bCs/>
        </w:rPr>
        <w:t>5.6.3 - Certidão Conjunta de Débitos Relativos a Tributos Federais e Dívida Ativa da União.</w:t>
      </w:r>
    </w:p>
    <w:p w:rsidR="00B344C2" w:rsidRPr="00A93B72" w:rsidRDefault="00B344C2" w:rsidP="00A93B72">
      <w:pPr>
        <w:pStyle w:val="Standard"/>
        <w:spacing w:after="240"/>
        <w:jc w:val="both"/>
        <w:rPr>
          <w:rFonts w:cs="Times New Roman"/>
          <w:bCs/>
        </w:rPr>
      </w:pPr>
      <w:r w:rsidRPr="00A93B72">
        <w:rPr>
          <w:rFonts w:cs="Times New Roman"/>
          <w:bCs/>
        </w:rPr>
        <w:t>5.6.4 - Certidão de Regularidade para com a Fazenda Estadual e a Certidão emitida pela Procuradoria Geral o Estado;</w:t>
      </w:r>
    </w:p>
    <w:p w:rsidR="00B344C2" w:rsidRPr="00A93B72" w:rsidRDefault="00B344C2" w:rsidP="00A93B72">
      <w:pPr>
        <w:pStyle w:val="Standard"/>
        <w:spacing w:after="240"/>
        <w:jc w:val="both"/>
        <w:rPr>
          <w:rFonts w:cs="Times New Roman"/>
          <w:bCs/>
        </w:rPr>
      </w:pPr>
      <w:r w:rsidRPr="00A93B72">
        <w:rPr>
          <w:rFonts w:cs="Times New Roman"/>
          <w:bCs/>
        </w:rPr>
        <w:t>5.6.5 - Certidão de Regularidade para com a Fazenda Municipal da sede da Licitante</w:t>
      </w:r>
    </w:p>
    <w:p w:rsidR="00B344C2" w:rsidRPr="00A93B72" w:rsidRDefault="00B344C2" w:rsidP="00A93B72">
      <w:pPr>
        <w:pStyle w:val="Standard"/>
        <w:spacing w:after="240"/>
        <w:jc w:val="both"/>
        <w:rPr>
          <w:rFonts w:cs="Times New Roman"/>
        </w:rPr>
      </w:pPr>
      <w:r w:rsidRPr="00A93B72">
        <w:rPr>
          <w:rFonts w:cs="Times New Roman"/>
          <w:bCs/>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93B72">
          <w:rPr>
            <w:rStyle w:val="Internetlink"/>
            <w:rFonts w:cs="Times New Roman"/>
          </w:rPr>
          <w:t>HTTP://www.tst.jus.br</w:t>
        </w:r>
      </w:hyperlink>
      <w:r w:rsidRPr="00A93B72">
        <w:rPr>
          <w:rFonts w:cs="Times New Roman"/>
        </w:rPr>
        <w:t xml:space="preserve"> )</w:t>
      </w:r>
    </w:p>
    <w:p w:rsidR="00B344C2" w:rsidRPr="00A93B72" w:rsidRDefault="00B344C2" w:rsidP="00A93B72">
      <w:pPr>
        <w:pStyle w:val="Standard"/>
        <w:spacing w:after="240"/>
        <w:jc w:val="both"/>
        <w:rPr>
          <w:rFonts w:cs="Times New Roman"/>
          <w:b/>
        </w:rPr>
      </w:pPr>
      <w:r w:rsidRPr="00A93B72">
        <w:rPr>
          <w:rFonts w:cs="Times New Roman"/>
          <w:b/>
        </w:rPr>
        <w:t xml:space="preserve">6.0 – DAS SANÇÕES EM CASO DE INADIMPLEMENTO  </w:t>
      </w:r>
    </w:p>
    <w:p w:rsidR="00B344C2" w:rsidRPr="00A93B72" w:rsidRDefault="00B344C2" w:rsidP="00A93B72">
      <w:pPr>
        <w:pStyle w:val="Standard"/>
        <w:spacing w:before="100" w:after="240"/>
        <w:jc w:val="both"/>
        <w:rPr>
          <w:rFonts w:cs="Times New Roman"/>
        </w:rPr>
      </w:pPr>
      <w:r w:rsidRPr="00A93B72">
        <w:rPr>
          <w:rFonts w:eastAsia="Calibri" w:cs="Times New Roman"/>
          <w:bCs/>
          <w:color w:val="000000"/>
        </w:rPr>
        <w:t>6.1</w:t>
      </w:r>
      <w:r w:rsidRPr="00A93B72">
        <w:rPr>
          <w:rFonts w:eastAsia="Calibri" w:cs="Times New Roman"/>
          <w:b/>
          <w:bCs/>
          <w:color w:val="000000"/>
        </w:rPr>
        <w:t xml:space="preserve"> – </w:t>
      </w:r>
      <w:r w:rsidRPr="00A93B72">
        <w:rPr>
          <w:rFonts w:eastAsia="Calibri" w:cs="Times New Roma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344C2" w:rsidRPr="00A93B72" w:rsidRDefault="00B344C2" w:rsidP="00A93B72">
      <w:pPr>
        <w:pStyle w:val="Standard"/>
        <w:spacing w:before="100" w:after="240"/>
        <w:jc w:val="both"/>
        <w:rPr>
          <w:rFonts w:eastAsia="Calibri" w:cs="Times New Roman"/>
        </w:rPr>
      </w:pPr>
      <w:r w:rsidRPr="00A93B72">
        <w:rPr>
          <w:rFonts w:eastAsia="Calibri" w:cs="Times New Roman"/>
        </w:rPr>
        <w:t xml:space="preserve">6.2 – As penalidades referidas no caput do artigo 81, da Lei nº 8666/93 e alterações posteriores, não se aplicam às demais licitantes que forem convocadas, conforme a ordem de classificação </w:t>
      </w:r>
      <w:r w:rsidRPr="00A93B72">
        <w:rPr>
          <w:rFonts w:eastAsia="Calibri" w:cs="Times New Roman"/>
        </w:rPr>
        <w:lastRenderedPageBreak/>
        <w:t>das propostas, que não aceitarem a contratação.</w:t>
      </w:r>
    </w:p>
    <w:p w:rsidR="00B344C2" w:rsidRPr="00A93B72" w:rsidRDefault="00B344C2" w:rsidP="00A93B72">
      <w:pPr>
        <w:pStyle w:val="Standard"/>
        <w:spacing w:before="100" w:after="240"/>
        <w:jc w:val="both"/>
        <w:rPr>
          <w:rFonts w:eastAsia="Calibri" w:cs="Times New Roman"/>
        </w:rPr>
      </w:pPr>
      <w:r w:rsidRPr="00A93B72">
        <w:rPr>
          <w:rFonts w:eastAsia="Calibri" w:cs="Times New Roman"/>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344C2" w:rsidRPr="00A93B72" w:rsidRDefault="00B344C2" w:rsidP="00A93B72">
      <w:pPr>
        <w:pStyle w:val="Standard"/>
        <w:spacing w:before="100" w:after="240"/>
        <w:jc w:val="both"/>
        <w:rPr>
          <w:rFonts w:eastAsia="Calibri" w:cs="Times New Roman"/>
        </w:rPr>
      </w:pPr>
      <w:r w:rsidRPr="00A93B72">
        <w:rPr>
          <w:rFonts w:eastAsia="Calibri" w:cs="Times New Roman"/>
        </w:rPr>
        <w:t>6.3.1 – As penalidades de que tratam o subitem anterior, serão aplicadas na forma abaixo:</w:t>
      </w:r>
    </w:p>
    <w:p w:rsidR="00B344C2" w:rsidRPr="00A93B72" w:rsidRDefault="00B344C2" w:rsidP="006D119D">
      <w:pPr>
        <w:pStyle w:val="Standard"/>
        <w:widowControl/>
        <w:numPr>
          <w:ilvl w:val="0"/>
          <w:numId w:val="16"/>
        </w:numPr>
        <w:tabs>
          <w:tab w:val="left" w:pos="851"/>
        </w:tabs>
        <w:spacing w:before="100" w:after="240"/>
        <w:ind w:left="567"/>
        <w:jc w:val="both"/>
        <w:rPr>
          <w:rFonts w:eastAsia="Calibri" w:cs="Times New Roman"/>
        </w:rPr>
      </w:pPr>
      <w:r w:rsidRPr="00A93B72">
        <w:rPr>
          <w:rFonts w:eastAsia="Calibri" w:cs="Times New Roman"/>
        </w:rPr>
        <w:t>Deixar de entregar documentação exigida para o certame, retardar a execução do seu objeto e não manter a sua proposta, ficará impedido de licitar e contratar com o Município por até 90 (noventa) dias;</w:t>
      </w:r>
    </w:p>
    <w:p w:rsidR="00B344C2" w:rsidRPr="00A93B72" w:rsidRDefault="00B344C2" w:rsidP="006D119D">
      <w:pPr>
        <w:pStyle w:val="Standard"/>
        <w:widowControl/>
        <w:numPr>
          <w:ilvl w:val="0"/>
          <w:numId w:val="17"/>
        </w:numPr>
        <w:tabs>
          <w:tab w:val="left" w:pos="851"/>
        </w:tabs>
        <w:spacing w:before="100" w:after="240"/>
        <w:ind w:left="567"/>
        <w:jc w:val="both"/>
        <w:rPr>
          <w:rFonts w:eastAsia="Calibri" w:cs="Times New Roman"/>
        </w:rPr>
      </w:pPr>
      <w:r w:rsidRPr="00A93B72">
        <w:rPr>
          <w:rFonts w:eastAsia="Calibri" w:cs="Times New Roman"/>
        </w:rPr>
        <w:t>Falhar, fraudar, atrasar a entrega dos materiais, ficará impedido de licitar e contratar com o Município por, no mínimo 90 (noventa) dias até 02 (dois) anos;</w:t>
      </w:r>
    </w:p>
    <w:p w:rsidR="00B344C2" w:rsidRPr="00A93B72" w:rsidRDefault="00B344C2" w:rsidP="006D119D">
      <w:pPr>
        <w:pStyle w:val="Standard"/>
        <w:widowControl/>
        <w:numPr>
          <w:ilvl w:val="0"/>
          <w:numId w:val="18"/>
        </w:numPr>
        <w:tabs>
          <w:tab w:val="left" w:pos="851"/>
        </w:tabs>
        <w:spacing w:before="100" w:after="240"/>
        <w:ind w:left="567"/>
        <w:jc w:val="both"/>
        <w:rPr>
          <w:rFonts w:eastAsia="Calibri" w:cs="Times New Roman"/>
        </w:rPr>
      </w:pPr>
      <w:r w:rsidRPr="00A93B72">
        <w:rPr>
          <w:rFonts w:eastAsia="Calibri" w:cs="Times New Roman"/>
        </w:rPr>
        <w:t>Apresentação de documentação falsa, cometer fraude fiscal e comportar-se de modo inidôneo, será impedido de licitar e contratar com o Município por, no mínimo 02 (dois) anos até 05 (cinco) anos.</w:t>
      </w:r>
    </w:p>
    <w:p w:rsidR="00B344C2" w:rsidRPr="00A93B72" w:rsidRDefault="00B344C2" w:rsidP="00A93B72">
      <w:pPr>
        <w:pStyle w:val="Standard"/>
        <w:spacing w:after="240"/>
        <w:jc w:val="both"/>
        <w:rPr>
          <w:rFonts w:eastAsia="Calibri" w:cs="Times New Roman"/>
        </w:rPr>
      </w:pPr>
      <w:r w:rsidRPr="00A93B72">
        <w:rPr>
          <w:rFonts w:eastAsia="Calibri" w:cs="Times New Roman"/>
        </w:rPr>
        <w:t>6.4 – A CONTRATADA ficará sujeita às seguintes penalidades, garantidas a prévia defesa, pela inexecução total ou parcial do Edital:</w:t>
      </w:r>
    </w:p>
    <w:p w:rsidR="00B344C2" w:rsidRPr="00A93B72" w:rsidRDefault="00B344C2" w:rsidP="00A93B72">
      <w:pPr>
        <w:pStyle w:val="Standard"/>
        <w:spacing w:after="240"/>
        <w:jc w:val="both"/>
        <w:rPr>
          <w:rFonts w:eastAsia="Calibri" w:cs="Times New Roman"/>
        </w:rPr>
      </w:pPr>
      <w:r w:rsidRPr="00A93B72">
        <w:rPr>
          <w:rFonts w:eastAsia="Calibri" w:cs="Times New Roman"/>
        </w:rPr>
        <w:t>I - advertência;</w:t>
      </w:r>
    </w:p>
    <w:p w:rsidR="00B344C2" w:rsidRPr="00A93B72" w:rsidRDefault="00B344C2" w:rsidP="00A93B72">
      <w:pPr>
        <w:pStyle w:val="Standard"/>
        <w:spacing w:after="240"/>
        <w:jc w:val="both"/>
        <w:rPr>
          <w:rFonts w:eastAsia="Calibri" w:cs="Times New Roman"/>
        </w:rPr>
      </w:pPr>
      <w:r w:rsidRPr="00A93B72">
        <w:rPr>
          <w:rFonts w:eastAsia="Calibri" w:cs="Times New Roman"/>
        </w:rPr>
        <w:t>II – multa(s):</w:t>
      </w:r>
    </w:p>
    <w:p w:rsidR="00B344C2" w:rsidRPr="00A93B72" w:rsidRDefault="00B344C2" w:rsidP="00A93B72">
      <w:pPr>
        <w:pStyle w:val="Standard"/>
        <w:spacing w:after="240"/>
        <w:jc w:val="both"/>
        <w:rPr>
          <w:rFonts w:eastAsia="Calibri" w:cs="Times New Roman"/>
        </w:rPr>
      </w:pPr>
      <w:r w:rsidRPr="00A93B72">
        <w:rPr>
          <w:rFonts w:eastAsia="Calibri" w:cs="Times New Roman"/>
        </w:rPr>
        <w:t>III- Em caso de inexecução, total ou parcial, o(s) licitante(s) vencedor(es) poderá(ão) sofrer, sem prejuízo do previsto nos artigos 86 à 88 da Lei Federal nº 8666/93, as seguintes penalidades:</w:t>
      </w:r>
    </w:p>
    <w:p w:rsidR="00B344C2" w:rsidRPr="00A93B72" w:rsidRDefault="00B344C2" w:rsidP="006D119D">
      <w:pPr>
        <w:pStyle w:val="Standard"/>
        <w:widowControl/>
        <w:numPr>
          <w:ilvl w:val="0"/>
          <w:numId w:val="19"/>
        </w:numPr>
        <w:tabs>
          <w:tab w:val="left" w:pos="709"/>
          <w:tab w:val="left" w:pos="851"/>
        </w:tabs>
        <w:spacing w:after="240"/>
        <w:ind w:left="567"/>
        <w:jc w:val="both"/>
        <w:rPr>
          <w:rFonts w:eastAsia="Calibri" w:cs="Times New Roman"/>
        </w:rPr>
      </w:pPr>
      <w:r w:rsidRPr="00A93B72">
        <w:rPr>
          <w:rFonts w:eastAsia="Calibri" w:cs="Times New Roman"/>
        </w:rPr>
        <w:t>Pelo atraso na entrega do objeto: multa de 2 % do valor total, sobre o valor total do presente contrato, por dia de atraso, a contar do momento em que os deveriam ter sido iniciado, limitada a 20% (vinte por cento) do valor total do contrato;</w:t>
      </w:r>
    </w:p>
    <w:p w:rsidR="00B344C2" w:rsidRPr="00A93B72" w:rsidRDefault="00B344C2" w:rsidP="006D119D">
      <w:pPr>
        <w:pStyle w:val="Standard"/>
        <w:widowControl/>
        <w:numPr>
          <w:ilvl w:val="0"/>
          <w:numId w:val="15"/>
        </w:numPr>
        <w:tabs>
          <w:tab w:val="left" w:pos="709"/>
          <w:tab w:val="left" w:pos="851"/>
        </w:tabs>
        <w:spacing w:after="240"/>
        <w:ind w:left="567"/>
        <w:jc w:val="both"/>
        <w:rPr>
          <w:rFonts w:eastAsia="Calibri" w:cs="Times New Roman"/>
        </w:rPr>
      </w:pPr>
      <w:r w:rsidRPr="00A93B72">
        <w:rPr>
          <w:rFonts w:eastAsia="Calibri" w:cs="Times New Roman"/>
        </w:rPr>
        <w:t>pelo descumprimento de qualquer outra obrigação: multa de 5% do valor total do contrato;</w:t>
      </w:r>
    </w:p>
    <w:p w:rsidR="00B344C2" w:rsidRPr="00A93B72" w:rsidRDefault="00B344C2" w:rsidP="006D119D">
      <w:pPr>
        <w:pStyle w:val="PargrafodaLista"/>
        <w:numPr>
          <w:ilvl w:val="0"/>
          <w:numId w:val="15"/>
        </w:numPr>
        <w:tabs>
          <w:tab w:val="left" w:pos="709"/>
          <w:tab w:val="left" w:pos="851"/>
        </w:tabs>
        <w:autoSpaceDN w:val="0"/>
        <w:spacing w:after="240"/>
        <w:ind w:left="567"/>
        <w:contextualSpacing w:val="0"/>
        <w:jc w:val="both"/>
        <w:textAlignment w:val="baseline"/>
        <w:rPr>
          <w:szCs w:val="24"/>
        </w:rPr>
      </w:pPr>
      <w:r w:rsidRPr="00A93B72">
        <w:rPr>
          <w:rFonts w:eastAsia="Calibri"/>
          <w:szCs w:val="24"/>
        </w:rPr>
        <w:t>suspensão temporária de participação em licitação e impedimento de contr</w:t>
      </w:r>
      <w:r w:rsidRPr="00A93B72">
        <w:rPr>
          <w:rFonts w:eastAsia="Calibri"/>
          <w:szCs w:val="24"/>
        </w:rPr>
        <w:t>a</w:t>
      </w:r>
      <w:r w:rsidRPr="00A93B72">
        <w:rPr>
          <w:rFonts w:eastAsia="Calibri"/>
          <w:szCs w:val="24"/>
        </w:rPr>
        <w:t>tar com a Administração pelo prazo não superior a 2 (dois) anos; e,</w:t>
      </w:r>
    </w:p>
    <w:p w:rsidR="00B344C2" w:rsidRPr="00A93B72" w:rsidRDefault="00B344C2" w:rsidP="006D119D">
      <w:pPr>
        <w:pStyle w:val="PargrafodaLista"/>
        <w:numPr>
          <w:ilvl w:val="0"/>
          <w:numId w:val="15"/>
        </w:numPr>
        <w:tabs>
          <w:tab w:val="left" w:pos="709"/>
          <w:tab w:val="left" w:pos="851"/>
        </w:tabs>
        <w:autoSpaceDN w:val="0"/>
        <w:spacing w:after="240"/>
        <w:ind w:left="567"/>
        <w:contextualSpacing w:val="0"/>
        <w:jc w:val="both"/>
        <w:textAlignment w:val="baseline"/>
        <w:rPr>
          <w:szCs w:val="24"/>
        </w:rPr>
      </w:pPr>
      <w:r w:rsidRPr="00A93B72">
        <w:rPr>
          <w:szCs w:val="24"/>
        </w:rPr>
        <w:t xml:space="preserve"> </w:t>
      </w:r>
      <w:r w:rsidRPr="00A93B72">
        <w:rPr>
          <w:rFonts w:eastAsia="Calibri"/>
          <w:szCs w:val="24"/>
        </w:rPr>
        <w:t>Declaração de inidoneidade para licitar ou contratar com a Administração;</w:t>
      </w:r>
    </w:p>
    <w:p w:rsidR="00B344C2" w:rsidRPr="00A93B72" w:rsidRDefault="00B344C2" w:rsidP="006D119D">
      <w:pPr>
        <w:pStyle w:val="PargrafodaLista"/>
        <w:numPr>
          <w:ilvl w:val="0"/>
          <w:numId w:val="15"/>
        </w:numPr>
        <w:tabs>
          <w:tab w:val="left" w:pos="709"/>
          <w:tab w:val="left" w:pos="851"/>
        </w:tabs>
        <w:autoSpaceDN w:val="0"/>
        <w:spacing w:after="240"/>
        <w:ind w:left="567"/>
        <w:contextualSpacing w:val="0"/>
        <w:jc w:val="both"/>
        <w:textAlignment w:val="baseline"/>
        <w:rPr>
          <w:szCs w:val="24"/>
        </w:rPr>
      </w:pPr>
      <w:r w:rsidRPr="00A93B72">
        <w:rPr>
          <w:rFonts w:eastAsia="Calibri"/>
          <w:szCs w:val="24"/>
        </w:rPr>
        <w:t>O atraso na entrega dos bens por mais de 24 (vinte e quatro) horas, ensejará a resc</w:t>
      </w:r>
      <w:r w:rsidRPr="00A93B72">
        <w:rPr>
          <w:rFonts w:eastAsia="Calibri"/>
          <w:szCs w:val="24"/>
        </w:rPr>
        <w:t>i</w:t>
      </w:r>
      <w:r w:rsidRPr="00A93B72">
        <w:rPr>
          <w:rFonts w:eastAsia="Calibri"/>
          <w:szCs w:val="24"/>
        </w:rPr>
        <w:t>são contratual, sem prejuízo da multa cabível;</w:t>
      </w:r>
    </w:p>
    <w:p w:rsidR="00B344C2" w:rsidRPr="00A93B72" w:rsidRDefault="00B344C2" w:rsidP="00A93B72">
      <w:pPr>
        <w:pStyle w:val="Standard"/>
        <w:spacing w:after="240"/>
        <w:jc w:val="both"/>
        <w:rPr>
          <w:rFonts w:eastAsia="Calibri" w:cs="Times New Roman"/>
        </w:rPr>
      </w:pPr>
      <w:r w:rsidRPr="00A93B72">
        <w:rPr>
          <w:rFonts w:eastAsia="Calibri" w:cs="Times New Roman"/>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344C2" w:rsidRPr="00A93B72" w:rsidRDefault="00B344C2" w:rsidP="00A93B72">
      <w:pPr>
        <w:pStyle w:val="Standard"/>
        <w:spacing w:after="240"/>
        <w:jc w:val="both"/>
        <w:rPr>
          <w:rFonts w:eastAsia="Calibri" w:cs="Times New Roman"/>
        </w:rPr>
      </w:pPr>
      <w:r w:rsidRPr="00A93B72">
        <w:rPr>
          <w:rFonts w:eastAsia="Calibri" w:cs="Times New Roman"/>
        </w:rPr>
        <w:t xml:space="preserve">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w:t>
      </w:r>
      <w:r w:rsidRPr="00A93B72">
        <w:rPr>
          <w:rFonts w:eastAsia="Calibri" w:cs="Times New Roman"/>
        </w:rPr>
        <w:lastRenderedPageBreak/>
        <w:t>posteriores, sem prejuízo das demais penalidades previstas neste Edital;</w:t>
      </w:r>
    </w:p>
    <w:p w:rsidR="00B344C2" w:rsidRPr="00A93B72" w:rsidRDefault="00B344C2" w:rsidP="00A93B72">
      <w:pPr>
        <w:pStyle w:val="Standard"/>
        <w:spacing w:after="240"/>
        <w:jc w:val="both"/>
        <w:rPr>
          <w:rFonts w:eastAsia="Calibri" w:cs="Times New Roman"/>
        </w:rPr>
      </w:pPr>
      <w:r w:rsidRPr="00A93B72">
        <w:rPr>
          <w:rFonts w:eastAsia="Calibri" w:cs="Times New Roman"/>
        </w:rPr>
        <w:t>6.7 – Ficarão ainda sujeitos às penalidades previstas nos incisos III e IV do artigo 87, da Lei nº 8.666/93 e alterações posteriores, os profissionais ou as empresas que praticarem os ilícitos previstos no artigo 88 do mesmo diploma legal;</w:t>
      </w:r>
    </w:p>
    <w:p w:rsidR="00B344C2" w:rsidRPr="00A93B72" w:rsidRDefault="00B344C2" w:rsidP="00A93B72">
      <w:pPr>
        <w:pStyle w:val="Standard"/>
        <w:spacing w:after="240"/>
        <w:jc w:val="both"/>
        <w:rPr>
          <w:rFonts w:eastAsia="Calibri" w:cs="Times New Roman"/>
        </w:rPr>
      </w:pPr>
      <w:r w:rsidRPr="00A93B72">
        <w:rPr>
          <w:rFonts w:eastAsia="Calibri" w:cs="Times New Roman"/>
        </w:rPr>
        <w:t>6.8 – Para as penalidades previstas nos subitens 6.1 ao 6.7 será garantido o direito ao contraditório e ampla defesa;</w:t>
      </w:r>
    </w:p>
    <w:p w:rsidR="00B344C2" w:rsidRPr="00A93B72" w:rsidRDefault="00B344C2" w:rsidP="00A93B72">
      <w:pPr>
        <w:pStyle w:val="Standard"/>
        <w:spacing w:after="240"/>
        <w:jc w:val="both"/>
        <w:rPr>
          <w:rFonts w:eastAsia="Calibri" w:cs="Times New Roman"/>
        </w:rPr>
      </w:pPr>
      <w:r w:rsidRPr="00A93B72">
        <w:rPr>
          <w:rFonts w:eastAsia="Calibri" w:cs="Times New Roman"/>
        </w:rPr>
        <w:t>6.9 - As penalidades só poderão ser relevadas nas hipóteses de caso fortuito ou força maior, devidamente justificados e comprovados, a juízo da Administração;</w:t>
      </w:r>
    </w:p>
    <w:p w:rsidR="00B344C2" w:rsidRPr="00A93B72" w:rsidRDefault="00B344C2" w:rsidP="00A93B72">
      <w:pPr>
        <w:pStyle w:val="Standard"/>
        <w:spacing w:after="240"/>
        <w:jc w:val="both"/>
        <w:rPr>
          <w:rFonts w:eastAsia="Calibri" w:cs="Times New Roman"/>
        </w:rPr>
      </w:pPr>
      <w:r w:rsidRPr="00A93B72">
        <w:rPr>
          <w:rFonts w:eastAsia="Calibri" w:cs="Times New Roman"/>
        </w:rPr>
        <w:t>6.10 – Constituirão motivos para rescisão do contrato, independente da conclusão do seu prazo: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Razões de interesse público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Reiterada desobediência dos preceitos estabelecidos;</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Falta grave a Juízo do Município;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Falência ou insolvência;</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Inexecução total ou parcial do contrato;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szCs w:val="24"/>
        </w:rPr>
      </w:pPr>
      <w:r w:rsidRPr="00A93B72">
        <w:rPr>
          <w:szCs w:val="24"/>
        </w:rPr>
        <w:t xml:space="preserve">     </w:t>
      </w:r>
      <w:r w:rsidRPr="00A93B72">
        <w:rPr>
          <w:rFonts w:eastAsia="Calibri"/>
          <w:szCs w:val="24"/>
        </w:rPr>
        <w:t>Alteração social ou modificação da finalidade ou estrutura da empresa, que venha a prejudicar a execução do contrato;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Mudanças na legislação em vigor sobre licitações, impossibilitando a execução do presente contrato;</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rFonts w:eastAsia="Calibri"/>
          <w:szCs w:val="24"/>
        </w:rPr>
      </w:pPr>
      <w:r w:rsidRPr="00A93B72">
        <w:rPr>
          <w:rFonts w:eastAsia="Calibri"/>
          <w:szCs w:val="24"/>
        </w:rPr>
        <w:t>Descumprimento de qualquer cláusula contratual;</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szCs w:val="24"/>
        </w:rPr>
      </w:pPr>
      <w:r w:rsidRPr="00A93B72">
        <w:rPr>
          <w:szCs w:val="24"/>
        </w:rPr>
        <w:t xml:space="preserve">     </w:t>
      </w:r>
      <w:r w:rsidRPr="00A93B72">
        <w:rPr>
          <w:rFonts w:eastAsia="Calibri"/>
          <w:szCs w:val="24"/>
        </w:rPr>
        <w:t>Ocorrência de caso fortuito ou de força maior, regularmente comprovada, impedit</w:t>
      </w:r>
      <w:r w:rsidRPr="00A93B72">
        <w:rPr>
          <w:rFonts w:eastAsia="Calibri"/>
          <w:szCs w:val="24"/>
        </w:rPr>
        <w:t>i</w:t>
      </w:r>
      <w:r w:rsidRPr="00A93B72">
        <w:rPr>
          <w:rFonts w:eastAsia="Calibri"/>
          <w:szCs w:val="24"/>
        </w:rPr>
        <w:t>va da execução do acordado entre as partes;</w:t>
      </w:r>
    </w:p>
    <w:p w:rsidR="00B344C2" w:rsidRPr="00A93B72" w:rsidRDefault="00B344C2" w:rsidP="006D119D">
      <w:pPr>
        <w:pStyle w:val="PargrafodaLista"/>
        <w:numPr>
          <w:ilvl w:val="1"/>
          <w:numId w:val="22"/>
        </w:numPr>
        <w:autoSpaceDN w:val="0"/>
        <w:spacing w:after="240"/>
        <w:ind w:left="426" w:hanging="142"/>
        <w:contextualSpacing w:val="0"/>
        <w:jc w:val="both"/>
        <w:textAlignment w:val="baseline"/>
        <w:rPr>
          <w:szCs w:val="24"/>
        </w:rPr>
      </w:pPr>
      <w:r w:rsidRPr="00A93B72">
        <w:rPr>
          <w:szCs w:val="24"/>
        </w:rPr>
        <w:t xml:space="preserve">     </w:t>
      </w:r>
      <w:r w:rsidRPr="00A93B72">
        <w:rPr>
          <w:rFonts w:eastAsia="Calibri"/>
          <w:szCs w:val="24"/>
        </w:rPr>
        <w:t>Por acordo entre as partes, reduzido a termo, desde que haja conveniência para o Município.</w:t>
      </w:r>
    </w:p>
    <w:p w:rsidR="00B344C2" w:rsidRPr="00A93B72" w:rsidRDefault="00B344C2" w:rsidP="00A93B72">
      <w:pPr>
        <w:pStyle w:val="Standard"/>
        <w:spacing w:after="240"/>
        <w:jc w:val="both"/>
        <w:rPr>
          <w:rFonts w:cs="Times New Roman"/>
        </w:rPr>
      </w:pPr>
      <w:r w:rsidRPr="00A93B72">
        <w:rPr>
          <w:rFonts w:eastAsia="Calibri" w:cs="Times New Roman"/>
          <w:b/>
          <w:bCs/>
          <w:color w:val="000000"/>
        </w:rPr>
        <w:t xml:space="preserve">7 – </w:t>
      </w:r>
      <w:r w:rsidRPr="00A93B72">
        <w:rPr>
          <w:rFonts w:eastAsia="Calibri" w:cs="Times New Roman"/>
          <w:b/>
          <w:color w:val="000000"/>
        </w:rPr>
        <w:t>HABILITAÇÃO JURÍDICA:</w:t>
      </w:r>
    </w:p>
    <w:p w:rsidR="00B344C2" w:rsidRPr="00A93B72" w:rsidRDefault="00B344C2" w:rsidP="00A93B72">
      <w:pPr>
        <w:pStyle w:val="Standard"/>
        <w:spacing w:after="240"/>
        <w:jc w:val="both"/>
        <w:rPr>
          <w:rFonts w:cs="Times New Roman"/>
        </w:rPr>
      </w:pPr>
      <w:r w:rsidRPr="00A93B72">
        <w:rPr>
          <w:rFonts w:eastAsia="Calibri" w:cs="Times New Roman"/>
          <w:color w:val="000000"/>
        </w:rPr>
        <w:t xml:space="preserve">7.1 – Ato constitutivo, Estatuto ou </w:t>
      </w:r>
      <w:r w:rsidRPr="00A93B72">
        <w:rPr>
          <w:rFonts w:eastAsia="Calibri" w:cs="Times New Roman"/>
        </w:rPr>
        <w:t>Contrato Social em vigor devidamente registrado, no órgão correspondente, indicando os atuais responsáveis pela administração</w:t>
      </w:r>
      <w:r w:rsidRPr="00A93B72">
        <w:rPr>
          <w:rFonts w:eastAsia="Calibri" w:cs="Times New Roman"/>
          <w:color w:val="000000"/>
        </w:rPr>
        <w:t>;</w:t>
      </w:r>
    </w:p>
    <w:p w:rsidR="00B344C2" w:rsidRPr="00A93B72" w:rsidRDefault="00B344C2" w:rsidP="00A93B72">
      <w:pPr>
        <w:pStyle w:val="Standard"/>
        <w:spacing w:after="240"/>
        <w:jc w:val="both"/>
        <w:rPr>
          <w:rFonts w:cs="Times New Roman"/>
        </w:rPr>
      </w:pPr>
      <w:r w:rsidRPr="00A93B72">
        <w:rPr>
          <w:rFonts w:eastAsia="Calibri" w:cs="Times New Roman"/>
          <w:color w:val="000000"/>
        </w:rPr>
        <w:t xml:space="preserve">7.2 – </w:t>
      </w:r>
      <w:r w:rsidRPr="00A93B72">
        <w:rPr>
          <w:rFonts w:eastAsia="Calibri" w:cs="Times New Roman"/>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A93B72">
        <w:rPr>
          <w:rFonts w:eastAsia="Calibri" w:cs="Times New Roman"/>
          <w:color w:val="000000"/>
        </w:rPr>
        <w:t>;</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7.3 – Cédula de identidade dos sócios e/ou diretores;</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7.4 – Para empresa individual: registro comercial.</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7.5 – Declaração de Cumprir o Art. 7°, XXXIII ,da C.F. (conforme o anexo)</w:t>
      </w:r>
    </w:p>
    <w:p w:rsidR="00B344C2" w:rsidRPr="00A93B72" w:rsidRDefault="00B344C2" w:rsidP="00A93B72">
      <w:pPr>
        <w:pStyle w:val="Standard"/>
        <w:spacing w:after="240"/>
        <w:jc w:val="both"/>
        <w:rPr>
          <w:rFonts w:eastAsia="Calibri" w:cs="Times New Roman"/>
        </w:rPr>
      </w:pPr>
      <w:r w:rsidRPr="00A93B72">
        <w:rPr>
          <w:rFonts w:eastAsia="Calibri" w:cs="Times New Roman"/>
        </w:rPr>
        <w:t xml:space="preserve">7.6 – Certidão de Regularidade expedida pelo Ministério Público do estado do Rio de Janeiro – Promotoria de Justiça de Fundações, conforme determina a Resolução Complementar nº </w:t>
      </w:r>
      <w:r w:rsidRPr="00A93B72">
        <w:rPr>
          <w:rFonts w:eastAsia="Calibri" w:cs="Times New Roman"/>
        </w:rPr>
        <w:lastRenderedPageBreak/>
        <w:t>15/2005, em se tratando de Fundações;</w:t>
      </w:r>
    </w:p>
    <w:p w:rsidR="00B344C2" w:rsidRPr="00A93B72" w:rsidRDefault="00B344C2" w:rsidP="00A93B72">
      <w:pPr>
        <w:pStyle w:val="Standard"/>
        <w:spacing w:after="240"/>
        <w:jc w:val="both"/>
        <w:rPr>
          <w:rFonts w:cs="Times New Roman"/>
        </w:rPr>
      </w:pPr>
      <w:r w:rsidRPr="00A93B72">
        <w:rPr>
          <w:rFonts w:eastAsia="Calibri" w:cs="Times New Roman"/>
        </w:rPr>
        <w:t xml:space="preserve">7.7 - Poderão participar no certame as empresas reunidas em consórcio, em </w:t>
      </w:r>
      <w:r w:rsidRPr="00A93B72">
        <w:rPr>
          <w:rFonts w:cs="Times New Roman"/>
        </w:rPr>
        <w:t>conformidade com o art. 33 da Lei Federal 8.666/93.</w:t>
      </w:r>
    </w:p>
    <w:p w:rsidR="00B344C2" w:rsidRPr="00A93B72" w:rsidRDefault="00B344C2" w:rsidP="00A93B72">
      <w:pPr>
        <w:pStyle w:val="Standard"/>
        <w:spacing w:before="120" w:after="240"/>
        <w:jc w:val="both"/>
        <w:rPr>
          <w:rFonts w:cs="Times New Roman"/>
        </w:rPr>
      </w:pPr>
      <w:r w:rsidRPr="00A93B72">
        <w:rPr>
          <w:rFonts w:eastAsia="Calibri" w:cs="Times New Roman"/>
          <w:b/>
          <w:bCs/>
          <w:color w:val="000000"/>
        </w:rPr>
        <w:t xml:space="preserve">8 – </w:t>
      </w:r>
      <w:r w:rsidRPr="00A93B72">
        <w:rPr>
          <w:rFonts w:eastAsia="Calibri" w:cs="Times New Roman"/>
          <w:b/>
          <w:color w:val="000000"/>
        </w:rPr>
        <w:t>DOCUMENTAÇÃO RELATIVA À REGULARIDADE FISCAL</w:t>
      </w:r>
      <w:r w:rsidRPr="00A93B72">
        <w:rPr>
          <w:rFonts w:eastAsia="Calibri" w:cs="Times New Roman"/>
          <w:color w:val="000000"/>
        </w:rPr>
        <w:t>:</w:t>
      </w:r>
    </w:p>
    <w:p w:rsidR="00B344C2" w:rsidRPr="00A93B72" w:rsidRDefault="00B344C2" w:rsidP="00A93B72">
      <w:pPr>
        <w:pStyle w:val="Standard"/>
        <w:spacing w:after="240"/>
        <w:ind w:right="-162"/>
        <w:jc w:val="both"/>
        <w:rPr>
          <w:rFonts w:cs="Times New Roman"/>
        </w:rPr>
      </w:pPr>
      <w:r w:rsidRPr="00A93B72">
        <w:rPr>
          <w:rFonts w:eastAsia="Calibri" w:cs="Times New Roman"/>
        </w:rPr>
        <w:t xml:space="preserve">8.1 – </w:t>
      </w:r>
      <w:r w:rsidRPr="00A93B72">
        <w:rPr>
          <w:rFonts w:eastAsia="Calibri" w:cs="Times New Roman"/>
          <w:color w:val="000000"/>
          <w:shd w:val="clear" w:color="auto" w:fill="FFFFFF"/>
        </w:rPr>
        <w:t>Prova de inscrição no cadastro de contribuintes estadual ou municipal, se houver, relativo ao domicílio ou sede do licitante, pertinente ao seu ramo de atividade e compatível com o objeto contratual</w:t>
      </w:r>
      <w:r w:rsidRPr="00A93B72">
        <w:rPr>
          <w:rFonts w:eastAsia="Calibri" w:cs="Times New Roman"/>
        </w:rPr>
        <w:t>;</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8.2 – Comprovante de Inscrição no Cadastro Geral de Contribuintes - CNPJ;</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8.3 – Certidão de Regularidade com a Previdência Social (INSS);</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8.4 – Certidão de Regularidade com o FGTS emitida pela Caixa Econômica Federal;</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8.5 – Certidão Conjunta de Débitos Relativos a Tributos Federais e Dívida Ativa da União;</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8.6 – Certidão de Regularidade para com a Fazenda Estadual, por meio de Certidão Negativa de Débito em relação a tributos estaduais (ICMS);</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8.7 – Certidão emitida pela Procuradoria Geral do Estado, onde houver.</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8.8 – Certidão de regularidade para com a Fazenda Municipal, da sede da licitante.</w:t>
      </w:r>
    </w:p>
    <w:p w:rsidR="00B344C2" w:rsidRPr="00A93B72" w:rsidRDefault="00B344C2" w:rsidP="00A93B72">
      <w:pPr>
        <w:pStyle w:val="Standard"/>
        <w:spacing w:after="240"/>
        <w:ind w:right="-164"/>
        <w:jc w:val="both"/>
        <w:rPr>
          <w:rFonts w:eastAsia="Calibri" w:cs="Times New Roman"/>
          <w:color w:val="000000"/>
        </w:rPr>
      </w:pPr>
      <w:r w:rsidRPr="00A93B72">
        <w:rPr>
          <w:rFonts w:eastAsia="Calibri" w:cs="Times New Roman"/>
          <w:color w:val="000000"/>
        </w:rPr>
        <w:t>8.9 – Prova da inexistência de débitos inadimplidos perante a justiça do trabalho, mediante a apresentação de certidão negativa, nos temos da Lei 12.440/2011 – CNDT – Certidão Negativa de Débitos Trabalhistas.</w:t>
      </w:r>
    </w:p>
    <w:p w:rsidR="00B344C2" w:rsidRPr="00A93B72" w:rsidRDefault="00B344C2" w:rsidP="00A93B72">
      <w:pPr>
        <w:pStyle w:val="Default"/>
        <w:spacing w:after="240"/>
        <w:jc w:val="both"/>
        <w:rPr>
          <w:b/>
          <w:bCs/>
        </w:rPr>
      </w:pPr>
      <w:r w:rsidRPr="00A93B72">
        <w:rPr>
          <w:b/>
          <w:bCs/>
        </w:rPr>
        <w:t>9 – DA QUALIFICAÇÃO TÉCNICA</w:t>
      </w:r>
    </w:p>
    <w:p w:rsidR="00B344C2" w:rsidRPr="00A93B72" w:rsidRDefault="00B344C2" w:rsidP="00A93B72">
      <w:pPr>
        <w:pStyle w:val="Default"/>
        <w:spacing w:after="240"/>
        <w:jc w:val="both"/>
      </w:pPr>
      <w:r w:rsidRPr="00A93B72">
        <w:t>9.1 –  A licitante deverá apresentar 01(um) atestado de capacidade técnica, no mínimo, fornecido por pessoa jurídica de direito público ou privado, assinado por representante legal ou funcionário autorizado, discriminando o teor da contratação e os dados da empresa contratada, comprovando que a empresa está apta para fornecimento do bem em características pertinentes e quantidades compatíveis com o objeto da licitação.</w:t>
      </w:r>
    </w:p>
    <w:p w:rsidR="00B344C2" w:rsidRPr="00A93B72" w:rsidRDefault="00B344C2" w:rsidP="00A93B72">
      <w:pPr>
        <w:pStyle w:val="Standard"/>
        <w:spacing w:before="120" w:after="240"/>
        <w:jc w:val="both"/>
        <w:rPr>
          <w:rFonts w:cs="Times New Roman"/>
        </w:rPr>
      </w:pPr>
      <w:r w:rsidRPr="00A93B72">
        <w:rPr>
          <w:rFonts w:eastAsia="Calibri" w:cs="Times New Roman"/>
          <w:b/>
          <w:bCs/>
          <w:color w:val="000000"/>
        </w:rPr>
        <w:t>10 – QUALIFICAÇÃO ECONÔMICO-FINANCEIRA</w:t>
      </w:r>
      <w:r w:rsidRPr="00A93B72">
        <w:rPr>
          <w:rFonts w:eastAsia="Calibri" w:cs="Times New Roman"/>
          <w:color w:val="000000"/>
        </w:rPr>
        <w:t>:</w:t>
      </w:r>
    </w:p>
    <w:p w:rsidR="00B344C2" w:rsidRPr="00A93B72" w:rsidRDefault="00B344C2" w:rsidP="00A93B72">
      <w:pPr>
        <w:pStyle w:val="Standard"/>
        <w:spacing w:after="240"/>
        <w:ind w:right="-162"/>
        <w:jc w:val="both"/>
        <w:rPr>
          <w:rFonts w:eastAsia="Calibri" w:cs="Times New Roman"/>
        </w:rPr>
      </w:pPr>
      <w:r w:rsidRPr="00A93B72">
        <w:rPr>
          <w:rFonts w:eastAsia="Calibri" w:cs="Times New Roman"/>
        </w:rPr>
        <w:t>10.1 – Certidão Negativa de Falência e Recuperação Judicial. Expedida há menos de 90 (noventa) dias, da data da realização da licitação;</w:t>
      </w:r>
    </w:p>
    <w:p w:rsidR="00B344C2" w:rsidRPr="00A93B72" w:rsidRDefault="00B344C2" w:rsidP="00A93B72">
      <w:pPr>
        <w:pStyle w:val="Default"/>
        <w:spacing w:after="240"/>
        <w:jc w:val="both"/>
      </w:pPr>
      <w:r w:rsidRPr="00A93B72">
        <w:t>10.1.1 – A licitante, deverá apresentar, juntamente com as certidões exigidas, declaração passada pelo foro de sua sede ou qualquer outro documento idôneo que indique os cartórios ou ofícios de registro que controlam a distribuição dos pedidos de falências e Recuperação Judicial.</w:t>
      </w:r>
    </w:p>
    <w:p w:rsidR="00B344C2" w:rsidRPr="00A93B72" w:rsidRDefault="00B344C2" w:rsidP="00A93B72">
      <w:pPr>
        <w:pStyle w:val="Standard"/>
        <w:spacing w:after="240"/>
        <w:jc w:val="both"/>
        <w:rPr>
          <w:rFonts w:eastAsia="Calibri" w:cs="Times New Roman"/>
        </w:rPr>
      </w:pPr>
      <w:r w:rsidRPr="00A93B72">
        <w:rPr>
          <w:rFonts w:eastAsia="Calibri" w:cs="Times New Roman"/>
        </w:rPr>
        <w:t>10.1.2 – No caso de as certidões apontarem a existência de algum fato ou processo relativo à solicitação de falência ou recuperação judicial, a empresa deverá apresentar a certidão emitida pelo fórum competente, informando em que fase se encontra o feito em juízo.</w:t>
      </w:r>
    </w:p>
    <w:p w:rsidR="00B344C2" w:rsidRPr="00A93B72" w:rsidRDefault="00B344C2" w:rsidP="00A93B72">
      <w:pPr>
        <w:pStyle w:val="Standard"/>
        <w:spacing w:after="240"/>
        <w:jc w:val="both"/>
        <w:rPr>
          <w:rFonts w:eastAsia="Calibri" w:cs="Times New Roman"/>
        </w:rPr>
      </w:pPr>
      <w:r w:rsidRPr="00A93B72">
        <w:rPr>
          <w:rFonts w:eastAsia="Calibri" w:cs="Times New Roman"/>
        </w:rPr>
        <w:t>10.1.3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B344C2" w:rsidRPr="00A93B72" w:rsidRDefault="00B344C2" w:rsidP="00A93B72">
      <w:pPr>
        <w:pStyle w:val="Standard"/>
        <w:spacing w:after="240"/>
        <w:jc w:val="both"/>
        <w:rPr>
          <w:rFonts w:cs="Times New Roman"/>
        </w:rPr>
      </w:pPr>
      <w:r w:rsidRPr="00A93B72">
        <w:rPr>
          <w:rFonts w:eastAsia="Calibri" w:cs="Times New Roman"/>
          <w:bCs/>
          <w:color w:val="000000"/>
        </w:rPr>
        <w:lastRenderedPageBreak/>
        <w:t>10.1.4</w:t>
      </w:r>
      <w:r w:rsidRPr="00A93B72">
        <w:rPr>
          <w:rFonts w:eastAsia="Calibri" w:cs="Times New Roman"/>
          <w:b/>
          <w:bCs/>
          <w:color w:val="000000"/>
        </w:rPr>
        <w:t xml:space="preserve"> – </w:t>
      </w:r>
      <w:r w:rsidRPr="00A93B72">
        <w:rPr>
          <w:rFonts w:eastAsia="Calibri" w:cs="Times New Roman"/>
        </w:rPr>
        <w:t>As cópias dos documentos deverão ser apresentados para que sejam autenticadas pelo Pregoeiro.</w:t>
      </w:r>
    </w:p>
    <w:p w:rsidR="00B344C2" w:rsidRPr="00A93B72" w:rsidRDefault="00B344C2" w:rsidP="00A93B72">
      <w:pPr>
        <w:pStyle w:val="Standard"/>
        <w:spacing w:after="240"/>
        <w:jc w:val="both"/>
        <w:rPr>
          <w:rFonts w:cs="Times New Roman"/>
        </w:rPr>
      </w:pPr>
      <w:r w:rsidRPr="00A93B72">
        <w:rPr>
          <w:rFonts w:eastAsia="Calibri" w:cs="Times New Roman"/>
          <w:bCs/>
          <w:color w:val="000000"/>
        </w:rPr>
        <w:t>10.1.5</w:t>
      </w:r>
      <w:r w:rsidRPr="00A93B72">
        <w:rPr>
          <w:rFonts w:eastAsia="Calibri" w:cs="Times New Roman"/>
          <w:b/>
          <w:bCs/>
          <w:color w:val="000000"/>
        </w:rPr>
        <w:t xml:space="preserve"> – </w:t>
      </w:r>
      <w:r w:rsidRPr="00A93B72">
        <w:rPr>
          <w:rFonts w:eastAsia="Calibri" w:cs="Times New Roman"/>
          <w:color w:val="000000"/>
        </w:rPr>
        <w:t>As Certidões Negativas de Débitos (CND) apresentadas sem indicação do prazo de validade, serão consideradas como válidas por 90 (noventa) dias a contar da data de sua expedição.</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10.1.6 -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10.1.7 - Se necessária a atualização monetária do Balanço Patrimonial, deverá ser apresentado, juntamente aos documentos em apreço, o memorial de cálculo correspondente, assinado pelo Contador.</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10.1.8 - As sociedades empresárias com menos de um exercício financeiro devem cumprir a exigência deste item mediante apresentação de Balanço de Abertura ou do último Balanço Patrimonial levantado, conforme o caso.</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10.1.9 - Serão considerados aceitos como na forma da lei o Balanço Patrimonial (inclusive o de abertura) e demonstrações contábeis assim apresentados:</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a) publicados em Diário Oficial;</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b) publicados em Jornal;</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c) por cópia ou fotocópia registrada Junta Comercial da sede ou domicílio da proponente;</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d) por cópia ou fotocópia do livro Diário, devidamente autenticado na Junta Comercial da sede ou domicílio da proponente ou em outro órgão equivalente, inclusive com os Termos de Abertura e de Encerramento.</w:t>
      </w:r>
    </w:p>
    <w:p w:rsidR="00B344C2" w:rsidRPr="00A93B72" w:rsidRDefault="00B344C2" w:rsidP="00A93B72">
      <w:pPr>
        <w:pStyle w:val="Standard"/>
        <w:spacing w:after="240"/>
        <w:jc w:val="both"/>
        <w:rPr>
          <w:rFonts w:eastAsia="Calibri" w:cs="Times New Roman"/>
          <w:color w:val="000000"/>
        </w:rPr>
      </w:pPr>
      <w:r w:rsidRPr="00A93B72">
        <w:rPr>
          <w:rFonts w:eastAsia="Calibri" w:cs="Times New Roman"/>
          <w:color w:val="000000"/>
        </w:rPr>
        <w:t>e) Por Escrituração Contábil Digital (ECD), através da apresentação de cópia do SPED, devidamente transmitido via eletrônica, e obrigatoriamente, observado o prazo de entrega estipulado no art. 1078 da Lei Federal nº 10.406/2002.</w:t>
      </w:r>
    </w:p>
    <w:p w:rsidR="00B344C2" w:rsidRPr="00A93B72" w:rsidRDefault="00B344C2" w:rsidP="00A93B72">
      <w:pPr>
        <w:pStyle w:val="TR-3Subnvel"/>
        <w:numPr>
          <w:ilvl w:val="0"/>
          <w:numId w:val="0"/>
        </w:numPr>
        <w:spacing w:after="240" w:line="240" w:lineRule="auto"/>
        <w:rPr>
          <w:rFonts w:cs="Times New Roman"/>
          <w:sz w:val="24"/>
          <w:szCs w:val="24"/>
        </w:rPr>
      </w:pPr>
      <w:r w:rsidRPr="00A93B72">
        <w:rPr>
          <w:rFonts w:cs="Times New Roman"/>
          <w:sz w:val="24"/>
          <w:szCs w:val="24"/>
        </w:rPr>
        <w:t>f)</w:t>
      </w:r>
      <w:r w:rsidR="00A93B72">
        <w:rPr>
          <w:rFonts w:cs="Times New Roman"/>
          <w:sz w:val="24"/>
          <w:szCs w:val="24"/>
        </w:rPr>
        <w:t xml:space="preserve"> </w:t>
      </w:r>
      <w:r w:rsidRPr="00A93B72">
        <w:rPr>
          <w:rFonts w:cs="Times New Roman"/>
          <w:sz w:val="24"/>
          <w:szCs w:val="24"/>
        </w:rPr>
        <w:t>Os documentos relativos aos subitens anteriores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B344C2" w:rsidRPr="00A93B72" w:rsidRDefault="00B344C2" w:rsidP="00A93B72">
      <w:pPr>
        <w:pStyle w:val="TRSegundoSubtpico"/>
        <w:numPr>
          <w:ilvl w:val="0"/>
          <w:numId w:val="0"/>
        </w:numPr>
        <w:spacing w:after="240" w:line="240" w:lineRule="auto"/>
        <w:rPr>
          <w:rFonts w:cs="Times New Roman"/>
          <w:sz w:val="24"/>
          <w:szCs w:val="24"/>
        </w:rPr>
      </w:pPr>
      <w:r w:rsidRPr="00A93B72">
        <w:rPr>
          <w:rFonts w:cs="Times New Roman"/>
          <w:sz w:val="24"/>
          <w:szCs w:val="24"/>
        </w:rPr>
        <w:t>A capacidade financeira da licitante será avaliada mediante os seguintes indicadores:</w:t>
      </w:r>
    </w:p>
    <w:p w:rsidR="00B344C2" w:rsidRPr="00A93B72" w:rsidRDefault="00B344C2" w:rsidP="00A93B72">
      <w:pPr>
        <w:pStyle w:val="PargrafoTR"/>
        <w:spacing w:before="0" w:after="240" w:line="240" w:lineRule="auto"/>
        <w:rPr>
          <w:rFonts w:cs="Times New Roman"/>
          <w:sz w:val="24"/>
          <w:szCs w:val="24"/>
        </w:rPr>
      </w:pPr>
      <w:r w:rsidRPr="00A93B72">
        <w:rPr>
          <w:rFonts w:cs="Times New Roman"/>
          <w:sz w:val="24"/>
          <w:szCs w:val="24"/>
        </w:rPr>
        <w:t>Liquidez Corrente (LC) expressado da forma seguinte:</w:t>
      </w:r>
    </w:p>
    <w:p w:rsidR="00B344C2" w:rsidRPr="00A93B72" w:rsidRDefault="00B344C2" w:rsidP="00A93B72">
      <w:pPr>
        <w:pStyle w:val="PargrafoTR"/>
        <w:spacing w:before="0" w:line="240" w:lineRule="auto"/>
        <w:rPr>
          <w:rFonts w:cs="Times New Roman"/>
          <w:sz w:val="24"/>
          <w:szCs w:val="24"/>
        </w:rPr>
      </w:pPr>
      <w:r w:rsidRPr="00A93B72">
        <w:rPr>
          <w:rFonts w:cs="Times New Roman"/>
          <w:sz w:val="24"/>
          <w:szCs w:val="24"/>
        </w:rPr>
        <w:t>        </w:t>
      </w:r>
      <w:r w:rsidRPr="00A93B72">
        <w:rPr>
          <w:rFonts w:cs="Times New Roman"/>
          <w:sz w:val="24"/>
          <w:szCs w:val="24"/>
        </w:rPr>
        <w:tab/>
        <w:t>Ativo Circulante</w:t>
      </w:r>
    </w:p>
    <w:p w:rsidR="00B344C2" w:rsidRPr="00A93B72" w:rsidRDefault="00B344C2" w:rsidP="00A93B72">
      <w:pPr>
        <w:pStyle w:val="PargrafoTR"/>
        <w:spacing w:before="0" w:line="240" w:lineRule="auto"/>
        <w:rPr>
          <w:rFonts w:cs="Times New Roman"/>
          <w:sz w:val="24"/>
          <w:szCs w:val="24"/>
        </w:rPr>
      </w:pPr>
      <w:r w:rsidRPr="00A93B72">
        <w:rPr>
          <w:rFonts w:cs="Times New Roman"/>
          <w:sz w:val="24"/>
          <w:szCs w:val="24"/>
        </w:rPr>
        <w:t>LC = -- -- -- -- -- -- -- -- -- -- -- -- -- -- -- --</w:t>
      </w:r>
    </w:p>
    <w:p w:rsidR="00B344C2" w:rsidRPr="00A93B72" w:rsidRDefault="00B344C2" w:rsidP="00A93B72">
      <w:pPr>
        <w:pStyle w:val="PargrafoTR"/>
        <w:spacing w:before="0" w:after="240" w:line="240" w:lineRule="auto"/>
        <w:rPr>
          <w:rFonts w:cs="Times New Roman"/>
          <w:sz w:val="24"/>
          <w:szCs w:val="24"/>
        </w:rPr>
      </w:pPr>
      <w:r w:rsidRPr="00A93B72">
        <w:rPr>
          <w:rFonts w:cs="Times New Roman"/>
          <w:sz w:val="24"/>
          <w:szCs w:val="24"/>
        </w:rPr>
        <w:t>            </w:t>
      </w:r>
      <w:r w:rsidRPr="00A93B72">
        <w:rPr>
          <w:rFonts w:cs="Times New Roman"/>
          <w:sz w:val="24"/>
          <w:szCs w:val="24"/>
        </w:rPr>
        <w:tab/>
        <w:t>Passivo Circulante</w:t>
      </w:r>
    </w:p>
    <w:p w:rsidR="00B344C2" w:rsidRPr="00A93B72" w:rsidRDefault="00B344C2" w:rsidP="00A93B72">
      <w:pPr>
        <w:pStyle w:val="yiv4439514666msonormal"/>
        <w:shd w:val="clear" w:color="auto" w:fill="FFFFFF"/>
        <w:spacing w:before="0" w:after="240"/>
        <w:jc w:val="both"/>
      </w:pPr>
      <w:r w:rsidRPr="00A93B72">
        <w:t xml:space="preserve">Para a capacidade econômico-financeira exigida, os participantes deverão possuir </w:t>
      </w:r>
      <w:r w:rsidRPr="00A93B72">
        <w:rPr>
          <w:color w:val="000000"/>
        </w:rPr>
        <w:t>LC maior ou igual a 1 (um).</w:t>
      </w:r>
    </w:p>
    <w:p w:rsidR="00B344C2" w:rsidRPr="00A93B72" w:rsidRDefault="00B344C2" w:rsidP="00A93B72">
      <w:pPr>
        <w:pStyle w:val="Standard"/>
        <w:spacing w:after="240"/>
        <w:jc w:val="both"/>
        <w:rPr>
          <w:rFonts w:cs="Times New Roman"/>
          <w:b/>
        </w:rPr>
      </w:pPr>
      <w:r w:rsidRPr="00A93B72">
        <w:rPr>
          <w:rFonts w:cs="Times New Roman"/>
          <w:b/>
        </w:rPr>
        <w:lastRenderedPageBreak/>
        <w:t>11 – CRITÉRIO DE JULGAMENTO</w:t>
      </w:r>
    </w:p>
    <w:p w:rsidR="00B344C2" w:rsidRPr="00A93B72" w:rsidRDefault="00B344C2" w:rsidP="00A93B72">
      <w:pPr>
        <w:pStyle w:val="Standard"/>
        <w:spacing w:after="240"/>
        <w:jc w:val="both"/>
        <w:rPr>
          <w:rFonts w:cs="Times New Roman"/>
        </w:rPr>
      </w:pPr>
      <w:r w:rsidRPr="00A93B72">
        <w:rPr>
          <w:rFonts w:cs="Times New Roman"/>
        </w:rPr>
        <w:tab/>
        <w:t xml:space="preserve">Deve ser observado o </w:t>
      </w:r>
      <w:r w:rsidRPr="00A93B72">
        <w:rPr>
          <w:rFonts w:cs="Times New Roman"/>
          <w:b/>
        </w:rPr>
        <w:t xml:space="preserve">menor preço por item </w:t>
      </w:r>
      <w:r w:rsidRPr="00A93B72">
        <w:rPr>
          <w:rFonts w:cs="Times New Roman"/>
        </w:rPr>
        <w:t xml:space="preserve">com melhor qualidade do produto, como critério de julgamento, na aplicação do art. 15, IV da Lei n° 8.666/93, que estabelece que </w:t>
      </w:r>
      <w:r w:rsidRPr="00A93B72">
        <w:rPr>
          <w:rFonts w:cs="Times New Roman"/>
          <w:i/>
        </w:rPr>
        <w:t>“as compras, sempre que possível, deverão ser subdivididas em tantas parcelas quantas necessárias para aproveitar as peculiaridades do mercado, visando economicidade”</w:t>
      </w:r>
      <w:r w:rsidRPr="00A93B72">
        <w:rPr>
          <w:rFonts w:cs="Times New Roman"/>
        </w:rPr>
        <w:t>.</w:t>
      </w:r>
    </w:p>
    <w:p w:rsidR="00B344C2" w:rsidRPr="00A93B72" w:rsidRDefault="00B344C2" w:rsidP="00A93B72">
      <w:pPr>
        <w:pStyle w:val="Standard"/>
        <w:spacing w:after="240"/>
        <w:jc w:val="both"/>
        <w:rPr>
          <w:rFonts w:cs="Times New Roman"/>
        </w:rPr>
      </w:pPr>
      <w:r w:rsidRPr="00A93B72">
        <w:rPr>
          <w:rFonts w:cs="Times New Roman"/>
        </w:rPr>
        <w:tab/>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B344C2" w:rsidRPr="00A93B72" w:rsidRDefault="00B344C2" w:rsidP="00A93B72">
      <w:pPr>
        <w:pStyle w:val="Standard"/>
        <w:spacing w:after="240"/>
        <w:jc w:val="both"/>
        <w:rPr>
          <w:rFonts w:cs="Times New Roman"/>
        </w:rPr>
      </w:pPr>
      <w:r w:rsidRPr="00A93B72">
        <w:rPr>
          <w:rFonts w:cs="Times New Roman"/>
        </w:rPr>
        <w:t>11.2.1 - DAS PRERROGATIVAS DA LEI GERAL – LC 253/18</w:t>
      </w:r>
    </w:p>
    <w:p w:rsidR="00B344C2" w:rsidRPr="00A93B72" w:rsidRDefault="00B344C2" w:rsidP="00A93B72">
      <w:pPr>
        <w:pStyle w:val="Standard"/>
        <w:spacing w:after="240"/>
        <w:jc w:val="both"/>
        <w:rPr>
          <w:rFonts w:cs="Times New Roman"/>
        </w:rPr>
      </w:pPr>
      <w:r w:rsidRPr="00A93B72">
        <w:rPr>
          <w:rFonts w:cs="Times New Roman"/>
        </w:rPr>
        <w:t>Terá prioridade de contratação as microempresas e empresas de pequeno porte sediadas localmente, até o limite de 10% (dez por cento) do melhor preço válido, conforme previsto na Lei Complementar nº 253/18.</w:t>
      </w:r>
    </w:p>
    <w:p w:rsidR="00B344C2" w:rsidRPr="00A93B72" w:rsidRDefault="00B344C2" w:rsidP="00A93B72">
      <w:pPr>
        <w:pStyle w:val="Standard"/>
        <w:spacing w:after="240"/>
        <w:jc w:val="both"/>
        <w:rPr>
          <w:rFonts w:cs="Times New Roman"/>
        </w:rPr>
      </w:pPr>
      <w:r w:rsidRPr="00A93B72">
        <w:rPr>
          <w:rFonts w:cs="Times New Roman"/>
        </w:rPr>
        <w:t xml:space="preserve">        § considera-se âmbito local – os limites geográficos do Município de Bom Jardim, onde será executado o objeto da contratação.</w:t>
      </w:r>
    </w:p>
    <w:p w:rsidR="00B344C2" w:rsidRPr="00A93B72" w:rsidRDefault="00B344C2" w:rsidP="00A93B72">
      <w:pPr>
        <w:pStyle w:val="Standard"/>
        <w:spacing w:after="240"/>
        <w:jc w:val="both"/>
        <w:rPr>
          <w:rFonts w:cs="Times New Roman"/>
        </w:rPr>
      </w:pPr>
      <w:r w:rsidRPr="00A93B72">
        <w:rPr>
          <w:rFonts w:cs="Times New Roman"/>
        </w:rPr>
        <w:t>11.2.2 – Na ausência de empresas locais, serão priorizadas as microempresas e empresas de pequeno porte sediadas regionalmente.</w:t>
      </w:r>
    </w:p>
    <w:p w:rsidR="00B344C2" w:rsidRPr="00A93B72" w:rsidRDefault="00B344C2" w:rsidP="00A93B72">
      <w:pPr>
        <w:pStyle w:val="Standard"/>
        <w:spacing w:after="240"/>
        <w:jc w:val="both"/>
        <w:rPr>
          <w:rFonts w:cs="Times New Roman"/>
          <w:b/>
        </w:rPr>
      </w:pPr>
      <w:r w:rsidRPr="00A93B72">
        <w:rPr>
          <w:rFonts w:cs="Times New Roman"/>
          <w:b/>
        </w:rPr>
        <w:t>12 – CRITÉRIO DE ACEITABILIDADE DE PREÇOS UNITÁRIOS</w:t>
      </w:r>
    </w:p>
    <w:p w:rsidR="00B344C2" w:rsidRPr="00A93B72" w:rsidRDefault="00B344C2" w:rsidP="00A93B72">
      <w:pPr>
        <w:pStyle w:val="Standard"/>
        <w:spacing w:after="240"/>
        <w:jc w:val="both"/>
        <w:rPr>
          <w:rFonts w:cs="Times New Roman"/>
        </w:rPr>
      </w:pPr>
      <w:r w:rsidRPr="00A93B72">
        <w:rPr>
          <w:rFonts w:cs="Times New Roman"/>
        </w:rPr>
        <w:tab/>
        <w:t>Os preços unitários máximos aceitáveis são os preços unitários estimados na planilha orçamentaria, desde que não sejam manifestadamente inexequíveis.</w:t>
      </w:r>
    </w:p>
    <w:p w:rsidR="00B344C2" w:rsidRPr="00A93B72" w:rsidRDefault="00B344C2" w:rsidP="00A93B72">
      <w:pPr>
        <w:pStyle w:val="Standard"/>
        <w:spacing w:after="240"/>
        <w:jc w:val="both"/>
        <w:rPr>
          <w:rFonts w:cs="Times New Roman"/>
          <w:b/>
        </w:rPr>
      </w:pPr>
      <w:r w:rsidRPr="00A93B72">
        <w:rPr>
          <w:rFonts w:cs="Times New Roman"/>
          <w:b/>
        </w:rPr>
        <w:t>12.2 – TIPO DE EXCECUÇÃO:</w:t>
      </w:r>
    </w:p>
    <w:p w:rsidR="00B344C2" w:rsidRPr="00A93B72" w:rsidRDefault="00B344C2" w:rsidP="00A93B72">
      <w:pPr>
        <w:pStyle w:val="Standard"/>
        <w:spacing w:after="240"/>
        <w:jc w:val="both"/>
        <w:rPr>
          <w:rFonts w:cs="Times New Roman"/>
        </w:rPr>
      </w:pPr>
      <w:r w:rsidRPr="00A93B72">
        <w:rPr>
          <w:rFonts w:cs="Times New Roman"/>
        </w:rPr>
        <w:t>INDIRETA</w:t>
      </w:r>
    </w:p>
    <w:p w:rsidR="00B344C2" w:rsidRPr="00A93B72" w:rsidRDefault="00B344C2" w:rsidP="00A93B72">
      <w:pPr>
        <w:pStyle w:val="Standard"/>
        <w:spacing w:after="240"/>
        <w:jc w:val="both"/>
        <w:rPr>
          <w:rFonts w:eastAsia="Calibri" w:cs="Times New Roman"/>
          <w:b/>
        </w:rPr>
      </w:pPr>
      <w:r w:rsidRPr="00A93B72">
        <w:rPr>
          <w:rFonts w:eastAsia="Calibri" w:cs="Times New Roman"/>
          <w:b/>
        </w:rPr>
        <w:t>13 – CRITÉRIOS DE REAJUSTE</w:t>
      </w:r>
    </w:p>
    <w:p w:rsidR="00B344C2" w:rsidRPr="00A93B72" w:rsidRDefault="00B344C2" w:rsidP="00A93B72">
      <w:pPr>
        <w:pStyle w:val="Standard"/>
        <w:spacing w:after="240"/>
        <w:jc w:val="both"/>
        <w:rPr>
          <w:rFonts w:eastAsia="Calibri" w:cs="Times New Roman"/>
        </w:rPr>
      </w:pPr>
      <w:r w:rsidRPr="00A93B72">
        <w:rPr>
          <w:rFonts w:eastAsia="Calibri" w:cs="Times New Roman"/>
        </w:rPr>
        <w:t>16.1 – Os preços estabelecidos no presente Contrato são fixos e irreajustáveis, salvo os casos previstos em Lei, em tempo ao Art. 40, XI da Lei 8.666/93, valendo-se do índice IGPM</w:t>
      </w:r>
    </w:p>
    <w:p w:rsidR="00B344C2" w:rsidRPr="00A93B72" w:rsidRDefault="00B344C2" w:rsidP="00A93B72">
      <w:pPr>
        <w:pStyle w:val="Standard"/>
        <w:spacing w:after="240"/>
        <w:jc w:val="both"/>
        <w:rPr>
          <w:rFonts w:cs="Times New Roman"/>
        </w:rPr>
      </w:pPr>
      <w:r w:rsidRPr="00A93B72">
        <w:rPr>
          <w:rFonts w:eastAsia="Calibri" w:cs="Times New Roman"/>
        </w:rPr>
        <w:t>16.2 - Por se tratar de registro de preços, deve ser observado o Capítulo VIII, Artigos 17 e seguintes do Dec. 7.892/2013.</w:t>
      </w:r>
    </w:p>
    <w:tbl>
      <w:tblPr>
        <w:tblW w:w="8644" w:type="dxa"/>
        <w:tblInd w:w="-113" w:type="dxa"/>
        <w:tblLayout w:type="fixed"/>
        <w:tblCellMar>
          <w:left w:w="10" w:type="dxa"/>
          <w:right w:w="10" w:type="dxa"/>
        </w:tblCellMar>
        <w:tblLook w:val="0000"/>
      </w:tblPr>
      <w:tblGrid>
        <w:gridCol w:w="8644"/>
      </w:tblGrid>
      <w:tr w:rsidR="00B344C2" w:rsidRPr="00A93B72" w:rsidTr="006B7509">
        <w:tblPrEx>
          <w:tblCellMar>
            <w:top w:w="0" w:type="dxa"/>
            <w:bottom w:w="0" w:type="dxa"/>
          </w:tblCellMar>
        </w:tblPrEx>
        <w:tc>
          <w:tcPr>
            <w:tcW w:w="8644" w:type="dxa"/>
            <w:shd w:val="clear" w:color="auto" w:fill="auto"/>
            <w:tcMar>
              <w:top w:w="0" w:type="dxa"/>
              <w:left w:w="113" w:type="dxa"/>
              <w:bottom w:w="0" w:type="dxa"/>
              <w:right w:w="108" w:type="dxa"/>
            </w:tcMar>
          </w:tcPr>
          <w:p w:rsidR="00B344C2" w:rsidRPr="00A93B72" w:rsidRDefault="00A93B72" w:rsidP="00A93B72">
            <w:pPr>
              <w:pStyle w:val="Standard"/>
              <w:spacing w:after="240"/>
              <w:jc w:val="both"/>
              <w:rPr>
                <w:rFonts w:cs="Times New Roman"/>
                <w:b/>
              </w:rPr>
            </w:pPr>
            <w:r>
              <w:rPr>
                <w:rFonts w:cs="Times New Roman"/>
                <w:b/>
              </w:rPr>
              <w:t xml:space="preserve">  </w:t>
            </w:r>
            <w:r w:rsidR="00B344C2" w:rsidRPr="00A93B72">
              <w:rPr>
                <w:rFonts w:cs="Times New Roman"/>
                <w:b/>
              </w:rPr>
              <w:t>14 – DA RECOMPOSIÇÃO DO EQULÍBRIO ECONÔMICO</w:t>
            </w:r>
          </w:p>
        </w:tc>
      </w:tr>
    </w:tbl>
    <w:p w:rsidR="00B344C2" w:rsidRPr="00A93B72" w:rsidRDefault="00B344C2" w:rsidP="00A93B72">
      <w:pPr>
        <w:pStyle w:val="Cabealho"/>
        <w:tabs>
          <w:tab w:val="left" w:pos="708"/>
        </w:tabs>
        <w:spacing w:after="240"/>
        <w:jc w:val="both"/>
        <w:rPr>
          <w:sz w:val="24"/>
          <w:szCs w:val="24"/>
        </w:rPr>
      </w:pPr>
      <w:r w:rsidRPr="00A93B72">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344C2" w:rsidRPr="00A93B72" w:rsidRDefault="00B344C2" w:rsidP="00A93B72">
      <w:pPr>
        <w:pStyle w:val="Standard"/>
        <w:spacing w:before="120" w:after="240"/>
        <w:jc w:val="both"/>
        <w:rPr>
          <w:rFonts w:cs="Times New Roman"/>
          <w:b/>
        </w:rPr>
      </w:pPr>
      <w:r w:rsidRPr="00A93B72">
        <w:rPr>
          <w:rFonts w:cs="Times New Roman"/>
          <w:b/>
        </w:rPr>
        <w:lastRenderedPageBreak/>
        <w:t>15 – DO CRONOGRAMA DE DESEMBOLSO</w:t>
      </w:r>
    </w:p>
    <w:p w:rsidR="00B344C2" w:rsidRPr="00A93B72" w:rsidRDefault="00B344C2" w:rsidP="00A93B72">
      <w:pPr>
        <w:pStyle w:val="Standard"/>
        <w:spacing w:before="120" w:after="240"/>
        <w:jc w:val="both"/>
        <w:rPr>
          <w:rFonts w:cs="Times New Roman"/>
        </w:rPr>
      </w:pPr>
      <w:r w:rsidRPr="00A93B72">
        <w:rPr>
          <w:rFonts w:cs="Times New Roman"/>
        </w:rPr>
        <w:t>15.1 – Por se tratar de aquisição de artefatos de concreto, seu cronograma de desembolso resume se ao pagamento integral após a entrega, sem parcelamento.</w:t>
      </w:r>
    </w:p>
    <w:tbl>
      <w:tblPr>
        <w:tblW w:w="8733" w:type="dxa"/>
        <w:tblInd w:w="-100" w:type="dxa"/>
        <w:tblLayout w:type="fixed"/>
        <w:tblCellMar>
          <w:left w:w="10" w:type="dxa"/>
          <w:right w:w="10" w:type="dxa"/>
        </w:tblCellMar>
        <w:tblLook w:val="0000"/>
      </w:tblPr>
      <w:tblGrid>
        <w:gridCol w:w="2935"/>
        <w:gridCol w:w="2873"/>
        <w:gridCol w:w="2925"/>
      </w:tblGrid>
      <w:tr w:rsidR="00B344C2" w:rsidRPr="00A93B72" w:rsidTr="006B7509">
        <w:tblPrEx>
          <w:tblCellMar>
            <w:top w:w="0" w:type="dxa"/>
            <w:bottom w:w="0" w:type="dxa"/>
          </w:tblCellMar>
        </w:tblPrEx>
        <w:trPr>
          <w:trHeight w:val="310"/>
        </w:trPr>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b/>
                <w:color w:val="000000"/>
                <w:szCs w:val="24"/>
              </w:rPr>
            </w:pPr>
          </w:p>
        </w:tc>
        <w:tc>
          <w:tcPr>
            <w:tcW w:w="5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b/>
                <w:color w:val="000000"/>
                <w:szCs w:val="24"/>
              </w:rPr>
            </w:pPr>
            <w:r w:rsidRPr="00A93B72">
              <w:rPr>
                <w:b/>
                <w:color w:val="000000"/>
                <w:szCs w:val="24"/>
              </w:rPr>
              <w:t>MÊS</w:t>
            </w:r>
          </w:p>
        </w:tc>
      </w:tr>
      <w:tr w:rsidR="00B344C2" w:rsidRPr="00A93B72" w:rsidTr="006B7509">
        <w:tblPrEx>
          <w:tblCellMar>
            <w:top w:w="0" w:type="dxa"/>
            <w:bottom w:w="0" w:type="dxa"/>
          </w:tblCellMar>
        </w:tblPrEx>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b/>
                <w:color w:val="000000"/>
                <w:szCs w:val="24"/>
              </w:rPr>
            </w:pPr>
            <w:r w:rsidRPr="00A93B72">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1°</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2°</w:t>
            </w:r>
          </w:p>
        </w:tc>
      </w:tr>
      <w:tr w:rsidR="00B344C2" w:rsidRPr="00A93B72" w:rsidTr="006B7509">
        <w:tblPrEx>
          <w:tblCellMar>
            <w:top w:w="0" w:type="dxa"/>
            <w:bottom w:w="0" w:type="dxa"/>
          </w:tblCellMar>
        </w:tblPrEx>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X</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p>
        </w:tc>
      </w:tr>
      <w:tr w:rsidR="00B344C2" w:rsidRPr="00A93B72" w:rsidTr="006B7509">
        <w:tblPrEx>
          <w:tblCellMar>
            <w:top w:w="0" w:type="dxa"/>
            <w:bottom w:w="0" w:type="dxa"/>
          </w:tblCellMar>
        </w:tblPrEx>
        <w:tc>
          <w:tcPr>
            <w:tcW w:w="2935"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B344C2" w:rsidRPr="00A93B72" w:rsidRDefault="00B344C2" w:rsidP="00A93B72">
            <w:pPr>
              <w:pStyle w:val="Padro"/>
              <w:spacing w:after="240"/>
              <w:jc w:val="both"/>
              <w:rPr>
                <w:color w:val="000000"/>
                <w:szCs w:val="24"/>
              </w:rPr>
            </w:pPr>
            <w:r w:rsidRPr="00A93B72">
              <w:rPr>
                <w:color w:val="000000"/>
                <w:szCs w:val="24"/>
              </w:rPr>
              <w:t>X</w:t>
            </w:r>
          </w:p>
        </w:tc>
      </w:tr>
    </w:tbl>
    <w:p w:rsidR="00B344C2" w:rsidRPr="00A93B72" w:rsidRDefault="00B344C2" w:rsidP="00A93B72">
      <w:pPr>
        <w:pStyle w:val="Standard"/>
        <w:spacing w:before="240" w:after="240"/>
        <w:jc w:val="both"/>
        <w:rPr>
          <w:rFonts w:cs="Times New Roman"/>
        </w:rPr>
      </w:pPr>
      <w:r w:rsidRPr="00A93B72">
        <w:rPr>
          <w:rFonts w:eastAsia="Calibri" w:cs="Times New Roman"/>
          <w:b/>
        </w:rPr>
        <w:t>1</w:t>
      </w:r>
      <w:r w:rsidRPr="00A93B72">
        <w:rPr>
          <w:rFonts w:cs="Times New Roman"/>
          <w:b/>
        </w:rPr>
        <w:t>6</w:t>
      </w:r>
      <w:r w:rsidRPr="00A93B72">
        <w:rPr>
          <w:rFonts w:eastAsia="Calibri" w:cs="Times New Roman"/>
          <w:b/>
        </w:rPr>
        <w:t xml:space="preserve"> – DO CRITÉRIO DE ATUALIZAÇÃO FINANCEIRA:</w:t>
      </w:r>
    </w:p>
    <w:p w:rsidR="00B344C2" w:rsidRPr="00A93B72" w:rsidRDefault="00B344C2" w:rsidP="00A93B72">
      <w:pPr>
        <w:pStyle w:val="Standard"/>
        <w:spacing w:after="240"/>
        <w:jc w:val="both"/>
        <w:rPr>
          <w:rFonts w:cs="Times New Roman"/>
        </w:rPr>
      </w:pPr>
      <w:r w:rsidRPr="00A93B72">
        <w:rPr>
          <w:rFonts w:cs="Times New Roman"/>
        </w:rPr>
        <w:t>16.1 – O critério de atualização financeira dos valores a serem pagos, obedecerá a data da efetiva entrega dos produtos e o período de adimplemento, até a data do efetivo pagamento. Fundamento legal: Art. 40, XIV, “c” e 55, III da Lei 8.666/93, obedecendo ao indicador IGPM.</w:t>
      </w:r>
    </w:p>
    <w:p w:rsidR="00B344C2" w:rsidRPr="00A93B72" w:rsidRDefault="00B344C2" w:rsidP="00A93B72">
      <w:pPr>
        <w:pStyle w:val="Standard"/>
        <w:spacing w:after="240"/>
        <w:jc w:val="both"/>
        <w:rPr>
          <w:rFonts w:cs="Times New Roman"/>
          <w:b/>
        </w:rPr>
      </w:pPr>
      <w:r w:rsidRPr="00A93B72">
        <w:rPr>
          <w:rFonts w:cs="Times New Roman"/>
          <w:b/>
        </w:rPr>
        <w:t>17 - DAS COMPENSAÇÕES FINANCEIRAS E PENALIZAÇÕES:</w:t>
      </w:r>
    </w:p>
    <w:p w:rsidR="00B344C2" w:rsidRPr="00A93B72" w:rsidRDefault="00B344C2" w:rsidP="00A93B72">
      <w:pPr>
        <w:pStyle w:val="Standard"/>
        <w:spacing w:after="240"/>
        <w:jc w:val="both"/>
        <w:rPr>
          <w:rFonts w:cs="Times New Roman"/>
          <w:b/>
        </w:rPr>
      </w:pPr>
      <w:r w:rsidRPr="00A93B72">
        <w:rPr>
          <w:rFonts w:cs="Times New Roman"/>
          <w:b/>
        </w:rPr>
        <w:t>17.1</w:t>
      </w:r>
      <w:r w:rsidRPr="00A93B72">
        <w:rPr>
          <w:rFonts w:cs="Times New Roman"/>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344C2" w:rsidRPr="00A93B72" w:rsidRDefault="00B344C2" w:rsidP="00A93B72">
      <w:pPr>
        <w:pStyle w:val="Standard"/>
        <w:spacing w:before="120" w:after="240"/>
        <w:jc w:val="both"/>
        <w:rPr>
          <w:rFonts w:cs="Times New Roman"/>
          <w:b/>
        </w:rPr>
      </w:pPr>
      <w:r w:rsidRPr="00A93B72">
        <w:rPr>
          <w:rFonts w:cs="Times New Roman"/>
          <w:b/>
        </w:rPr>
        <w:t>18 – DAS CONDIÇÕES DO RECEBIMENTO DO OBJETO</w:t>
      </w:r>
    </w:p>
    <w:p w:rsidR="00B344C2" w:rsidRPr="00A93B72" w:rsidRDefault="00B344C2" w:rsidP="00A93B72">
      <w:pPr>
        <w:pStyle w:val="Cabealho"/>
        <w:tabs>
          <w:tab w:val="left" w:pos="708"/>
        </w:tabs>
        <w:spacing w:before="120" w:after="240"/>
        <w:jc w:val="both"/>
        <w:rPr>
          <w:sz w:val="24"/>
          <w:szCs w:val="24"/>
        </w:rPr>
      </w:pPr>
      <w:r w:rsidRPr="00A93B72">
        <w:rPr>
          <w:sz w:val="24"/>
          <w:szCs w:val="24"/>
        </w:rPr>
        <w:t>18.1 – De acordo com o Art.73 da Lei nº. 8666/93 Inciso II; alíneas A e B, a seguir elencado:</w:t>
      </w:r>
    </w:p>
    <w:p w:rsidR="00B344C2" w:rsidRPr="00A93B72" w:rsidRDefault="00B344C2" w:rsidP="00A93B72">
      <w:pPr>
        <w:pStyle w:val="NormalWeb"/>
        <w:spacing w:before="0" w:after="240" w:afterAutospacing="0"/>
        <w:ind w:left="567"/>
        <w:jc w:val="both"/>
      </w:pPr>
      <w:r w:rsidRPr="00A93B72">
        <w:rPr>
          <w:i/>
        </w:rPr>
        <w:t>“Art. 73.  Executado o contrato, o seu objeto será recebido:</w:t>
      </w:r>
    </w:p>
    <w:p w:rsidR="00B344C2" w:rsidRPr="00A93B72" w:rsidRDefault="00B344C2" w:rsidP="00A93B72">
      <w:pPr>
        <w:pStyle w:val="NormalWeb"/>
        <w:spacing w:before="0" w:after="240" w:afterAutospacing="0"/>
        <w:ind w:left="567"/>
        <w:jc w:val="both"/>
        <w:rPr>
          <w:i/>
        </w:rPr>
      </w:pPr>
      <w:r w:rsidRPr="00A93B72">
        <w:rPr>
          <w:i/>
        </w:rPr>
        <w:t>II - em se tratando de compras ou de locação de equipamentos:</w:t>
      </w:r>
    </w:p>
    <w:p w:rsidR="00B344C2" w:rsidRPr="00A93B72" w:rsidRDefault="00B344C2" w:rsidP="00A93B72">
      <w:pPr>
        <w:pStyle w:val="NormalWeb"/>
        <w:spacing w:before="0" w:after="240" w:afterAutospacing="0"/>
        <w:ind w:left="567"/>
        <w:jc w:val="both"/>
        <w:rPr>
          <w:i/>
        </w:rPr>
      </w:pPr>
      <w:r w:rsidRPr="00A93B72">
        <w:rPr>
          <w:i/>
        </w:rPr>
        <w:t>A) provisoriamente, para efeito de posterior verificação da conformidade do material com a especificação;</w:t>
      </w:r>
    </w:p>
    <w:p w:rsidR="00B344C2" w:rsidRPr="00A93B72" w:rsidRDefault="00B344C2" w:rsidP="00A93B72">
      <w:pPr>
        <w:pStyle w:val="NormalWeb"/>
        <w:spacing w:before="0" w:after="240" w:afterAutospacing="0"/>
        <w:ind w:left="567"/>
        <w:jc w:val="both"/>
        <w:rPr>
          <w:i/>
        </w:rPr>
      </w:pPr>
      <w:r w:rsidRPr="00A93B72">
        <w:rPr>
          <w:i/>
        </w:rPr>
        <w:t>B) definitivamente, após a verificação da qualidade e quantidade do material e conseqüente aceitação.</w:t>
      </w:r>
    </w:p>
    <w:p w:rsidR="00B344C2" w:rsidRPr="00A93B72" w:rsidRDefault="00B344C2" w:rsidP="00A93B72">
      <w:pPr>
        <w:pStyle w:val="NormalWeb"/>
        <w:spacing w:before="0" w:after="240" w:afterAutospacing="0"/>
        <w:ind w:left="567"/>
        <w:jc w:val="both"/>
      </w:pPr>
      <w:r w:rsidRPr="00A93B72">
        <w:rPr>
          <w:i/>
        </w:rPr>
        <w:t>§ 2</w:t>
      </w:r>
      <w:r w:rsidRPr="00A93B72">
        <w:rPr>
          <w:i/>
          <w:u w:val="single"/>
          <w:vertAlign w:val="superscript"/>
        </w:rPr>
        <w:t>o</w:t>
      </w:r>
      <w:r w:rsidRPr="00A93B72">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B344C2" w:rsidRPr="00A93B72" w:rsidRDefault="00B344C2" w:rsidP="00A93B72">
      <w:pPr>
        <w:pStyle w:val="Cabealho"/>
        <w:tabs>
          <w:tab w:val="clear" w:pos="4419"/>
          <w:tab w:val="clear" w:pos="8838"/>
        </w:tabs>
        <w:spacing w:before="120" w:after="240"/>
        <w:jc w:val="both"/>
        <w:rPr>
          <w:b/>
          <w:sz w:val="24"/>
          <w:szCs w:val="24"/>
        </w:rPr>
      </w:pPr>
      <w:r w:rsidRPr="00A93B72">
        <w:rPr>
          <w:b/>
          <w:sz w:val="24"/>
          <w:szCs w:val="24"/>
        </w:rPr>
        <w:t>19 – DO PRAZO E CONDIÇÕES PARA ASSINATURA DO CONTRATO-</w:t>
      </w:r>
    </w:p>
    <w:p w:rsidR="00B344C2" w:rsidRPr="00A93B72" w:rsidRDefault="00B344C2" w:rsidP="00A93B72">
      <w:pPr>
        <w:pStyle w:val="Standard"/>
        <w:spacing w:after="240"/>
        <w:jc w:val="both"/>
        <w:rPr>
          <w:rFonts w:cs="Times New Roman"/>
        </w:rPr>
      </w:pPr>
      <w:r w:rsidRPr="00A93B72">
        <w:rPr>
          <w:rFonts w:cs="Times New Roman"/>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B344C2" w:rsidRPr="00A93B72" w:rsidRDefault="00B344C2" w:rsidP="00A93B72">
      <w:pPr>
        <w:pStyle w:val="Standard"/>
        <w:spacing w:after="240"/>
        <w:jc w:val="both"/>
        <w:rPr>
          <w:rFonts w:cs="Times New Roman"/>
        </w:rPr>
      </w:pPr>
      <w:r w:rsidRPr="00A93B72">
        <w:rPr>
          <w:rFonts w:cs="Times New Roman"/>
        </w:rPr>
        <w:t xml:space="preserve">19.1.2 – O prazo de convocação para assinatura poderá ser prorrogado uma vez, por igual período (cinco dias), quando solicitado pela parte durante o seu transcurso e desde que ocorra </w:t>
      </w:r>
      <w:r w:rsidRPr="00A93B72">
        <w:rPr>
          <w:rFonts w:cs="Times New Roman"/>
        </w:rPr>
        <w:lastRenderedPageBreak/>
        <w:t>motivo justificado aceito pela Administração.</w:t>
      </w:r>
    </w:p>
    <w:p w:rsidR="00B344C2" w:rsidRPr="00A93B72" w:rsidRDefault="00B344C2" w:rsidP="00A93B72">
      <w:pPr>
        <w:pStyle w:val="Standard"/>
        <w:spacing w:after="240"/>
        <w:jc w:val="both"/>
        <w:rPr>
          <w:rFonts w:cs="Times New Roman"/>
          <w:color w:val="222222"/>
        </w:rPr>
      </w:pPr>
      <w:r w:rsidRPr="00A93B72">
        <w:rPr>
          <w:rFonts w:cs="Times New Roman"/>
          <w:color w:val="222222"/>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344C2" w:rsidRPr="00A93B72" w:rsidRDefault="00B344C2" w:rsidP="00A93B72">
      <w:pPr>
        <w:pStyle w:val="Standard"/>
        <w:spacing w:after="240"/>
        <w:jc w:val="both"/>
        <w:rPr>
          <w:rFonts w:cs="Times New Roman"/>
          <w:color w:val="222222"/>
        </w:rPr>
      </w:pPr>
      <w:r w:rsidRPr="00A93B72">
        <w:rPr>
          <w:rFonts w:cs="Times New Roman"/>
          <w:color w:val="222222"/>
        </w:rPr>
        <w:t>19.1.4 – Decorridos 60 (sessenta) dias da data da entrega das propostas, sem convocação para a contratação, ficam os licitantes liberados dos compromissos assumidos.</w:t>
      </w:r>
    </w:p>
    <w:p w:rsidR="00B344C2" w:rsidRPr="00A93B72" w:rsidRDefault="00B344C2" w:rsidP="00A93B72">
      <w:pPr>
        <w:pStyle w:val="Standard"/>
        <w:spacing w:after="240"/>
        <w:jc w:val="both"/>
        <w:rPr>
          <w:rFonts w:cs="Times New Roman"/>
        </w:rPr>
      </w:pPr>
      <w:r w:rsidRPr="00A93B72">
        <w:rPr>
          <w:rFonts w:cs="Times New Roman"/>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344C2" w:rsidRPr="00A93B72" w:rsidRDefault="00B344C2" w:rsidP="00A93B72">
      <w:pPr>
        <w:pStyle w:val="Cabealho"/>
        <w:tabs>
          <w:tab w:val="clear" w:pos="4419"/>
          <w:tab w:val="clear" w:pos="8838"/>
        </w:tabs>
        <w:spacing w:after="240"/>
        <w:jc w:val="both"/>
        <w:rPr>
          <w:sz w:val="24"/>
          <w:szCs w:val="24"/>
        </w:rPr>
      </w:pPr>
      <w:r w:rsidRPr="00A93B72">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B344C2" w:rsidRPr="00A93B72" w:rsidRDefault="00B344C2" w:rsidP="00A93B72">
      <w:pPr>
        <w:pStyle w:val="Cabealho"/>
        <w:tabs>
          <w:tab w:val="clear" w:pos="4419"/>
          <w:tab w:val="clear" w:pos="8838"/>
        </w:tabs>
        <w:spacing w:after="240"/>
        <w:jc w:val="both"/>
        <w:rPr>
          <w:b/>
          <w:sz w:val="24"/>
          <w:szCs w:val="24"/>
        </w:rPr>
      </w:pPr>
      <w:r w:rsidRPr="00A93B72">
        <w:rPr>
          <w:b/>
          <w:sz w:val="24"/>
          <w:szCs w:val="24"/>
        </w:rPr>
        <w:t>20 – DA FISCALIZAÇÃO E GERENCIAMENTO DA CONTRATAÇÃO</w:t>
      </w:r>
    </w:p>
    <w:p w:rsidR="00B344C2" w:rsidRPr="00A93B72" w:rsidRDefault="00B344C2" w:rsidP="00A93B72">
      <w:pPr>
        <w:pStyle w:val="Standard"/>
        <w:spacing w:after="240"/>
        <w:jc w:val="both"/>
        <w:rPr>
          <w:rFonts w:cs="Times New Roman"/>
        </w:rPr>
      </w:pPr>
      <w:r w:rsidRPr="00A93B72">
        <w:rPr>
          <w:rFonts w:cs="Times New Roman"/>
        </w:rPr>
        <w:t>20.1 –</w:t>
      </w:r>
      <w:r w:rsidRPr="00A93B72">
        <w:rPr>
          <w:rFonts w:cs="Times New Roman"/>
          <w:color w:val="000000"/>
        </w:rPr>
        <w:t xml:space="preserve"> O gerenciamento e a fiscalização da contratação decorrente deste Termo Referência caberá ao Seguinte fiscalizador:</w:t>
      </w:r>
    </w:p>
    <w:p w:rsidR="00B344C2" w:rsidRPr="00A93B72" w:rsidRDefault="00B344C2" w:rsidP="00A93B72">
      <w:pPr>
        <w:pStyle w:val="Standard"/>
        <w:spacing w:after="240"/>
        <w:jc w:val="both"/>
        <w:rPr>
          <w:rFonts w:cs="Times New Roman"/>
        </w:rPr>
      </w:pPr>
      <w:r w:rsidRPr="00A93B72">
        <w:rPr>
          <w:rFonts w:cs="Times New Roman"/>
          <w:color w:val="000000"/>
        </w:rPr>
        <w:t xml:space="preserve">20.1.1 – </w:t>
      </w:r>
      <w:r w:rsidRPr="00A93B72">
        <w:rPr>
          <w:rFonts w:cs="Times New Roman"/>
        </w:rPr>
        <w:t>Secretaria Municipal de Obras e Infraestrutura: LENINE DE SOUZA POUBEL – CHEFE DE ALMOXARIFADO DA SECRETARIA DE OBRAS – MAT. 10/3558 SMOI</w:t>
      </w:r>
    </w:p>
    <w:p w:rsidR="00B344C2" w:rsidRPr="00A93B72" w:rsidRDefault="00B344C2" w:rsidP="00A93B72">
      <w:pPr>
        <w:pStyle w:val="Standard"/>
        <w:spacing w:after="240"/>
        <w:jc w:val="both"/>
        <w:rPr>
          <w:rFonts w:cs="Times New Roman"/>
          <w:color w:val="000000"/>
        </w:rPr>
      </w:pPr>
      <w:r w:rsidRPr="00A93B72">
        <w:rPr>
          <w:rFonts w:cs="Times New Roman"/>
          <w:color w:val="000000"/>
        </w:rPr>
        <w:t>20.1.2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344C2" w:rsidRPr="00A93B72" w:rsidRDefault="00B344C2" w:rsidP="00A93B72">
      <w:pPr>
        <w:pStyle w:val="Cabealho"/>
        <w:tabs>
          <w:tab w:val="clear" w:pos="4419"/>
          <w:tab w:val="clear" w:pos="8838"/>
        </w:tabs>
        <w:spacing w:after="240"/>
        <w:jc w:val="both"/>
        <w:rPr>
          <w:color w:val="000000"/>
          <w:sz w:val="24"/>
          <w:szCs w:val="24"/>
        </w:rPr>
      </w:pPr>
      <w:r w:rsidRPr="00A93B72">
        <w:rPr>
          <w:color w:val="000000"/>
          <w:sz w:val="24"/>
          <w:szCs w:val="24"/>
        </w:rPr>
        <w:t>20.1.3 – Ficam reservados à fiscalização o direito e a autoridade para resolver todo e qualquer caso singular, omisso ou duvidoso não previsto no processo Administrativo.</w:t>
      </w:r>
    </w:p>
    <w:p w:rsidR="00B344C2" w:rsidRPr="00A93B72" w:rsidRDefault="00B344C2" w:rsidP="00A93B72">
      <w:pPr>
        <w:pStyle w:val="Standard"/>
        <w:spacing w:after="240"/>
        <w:jc w:val="both"/>
        <w:rPr>
          <w:rFonts w:cs="Times New Roman"/>
        </w:rPr>
      </w:pPr>
      <w:r w:rsidRPr="00A93B72">
        <w:rPr>
          <w:rFonts w:cs="Times New Roman"/>
          <w:color w:val="000000"/>
        </w:rPr>
        <w:t xml:space="preserve">20.1.4 – As decisões que ultrapassarem a competência da Secretaria deverão ser solicitadas formalmente pela CONTRATADA à autoridade </w:t>
      </w:r>
      <w:r w:rsidRPr="00A93B72">
        <w:rPr>
          <w:rFonts w:cs="Times New Roman"/>
        </w:rPr>
        <w:t>administrativa imediatamente superior ao Secretário, através dele, em tempo hábil para adoção de medidas convenientes.</w:t>
      </w:r>
    </w:p>
    <w:p w:rsidR="00B344C2" w:rsidRPr="00A93B72" w:rsidRDefault="00B344C2" w:rsidP="00A93B72">
      <w:pPr>
        <w:pStyle w:val="PargrafodaLista1"/>
        <w:widowControl w:val="0"/>
        <w:spacing w:after="240" w:line="240" w:lineRule="auto"/>
        <w:ind w:left="0" w:firstLine="0"/>
        <w:rPr>
          <w:rFonts w:ascii="Times New Roman" w:hAnsi="Times New Roman" w:cs="Times New Roman"/>
          <w:b/>
          <w:sz w:val="24"/>
          <w:szCs w:val="24"/>
        </w:rPr>
      </w:pPr>
      <w:r w:rsidRPr="00A93B72">
        <w:rPr>
          <w:rFonts w:ascii="Times New Roman" w:hAnsi="Times New Roman" w:cs="Times New Roman"/>
          <w:b/>
          <w:sz w:val="24"/>
          <w:szCs w:val="24"/>
        </w:rPr>
        <w:t>21 – PRAZO DE VIGÊNCIA DA ATA DE REGISTRO DE PREÇOS</w:t>
      </w:r>
    </w:p>
    <w:p w:rsidR="00B344C2" w:rsidRPr="00A93B72" w:rsidRDefault="00B344C2" w:rsidP="00A93B72">
      <w:pPr>
        <w:pStyle w:val="PargrafodaLista1"/>
        <w:widowControl w:val="0"/>
        <w:spacing w:after="240" w:line="240" w:lineRule="auto"/>
        <w:ind w:left="0" w:firstLine="0"/>
        <w:rPr>
          <w:rFonts w:ascii="Times New Roman" w:hAnsi="Times New Roman" w:cs="Times New Roman"/>
          <w:sz w:val="24"/>
          <w:szCs w:val="24"/>
        </w:rPr>
      </w:pPr>
      <w:r w:rsidRPr="00A93B72">
        <w:rPr>
          <w:rFonts w:ascii="Times New Roman" w:hAnsi="Times New Roman" w:cs="Times New Roman"/>
          <w:sz w:val="24"/>
          <w:szCs w:val="24"/>
        </w:rPr>
        <w:t>21.1 – O prazo de vigência iniciar-se-á após a assinatura da Ata de Registro de Preços e findar-se-á em 12 (seis) meses.</w:t>
      </w:r>
    </w:p>
    <w:p w:rsidR="00B344C2" w:rsidRPr="00A93B72" w:rsidRDefault="00B344C2" w:rsidP="00A93B72">
      <w:pPr>
        <w:pStyle w:val="Standard"/>
        <w:spacing w:after="240"/>
        <w:jc w:val="both"/>
        <w:rPr>
          <w:rFonts w:cs="Times New Roman"/>
          <w:b/>
        </w:rPr>
      </w:pPr>
      <w:r w:rsidRPr="00A93B72">
        <w:rPr>
          <w:rFonts w:cs="Times New Roman"/>
          <w:b/>
        </w:rPr>
        <w:t>22 – DO SEGURO</w:t>
      </w:r>
    </w:p>
    <w:p w:rsidR="00B344C2" w:rsidRPr="00A93B72" w:rsidRDefault="00B344C2" w:rsidP="00A93B72">
      <w:pPr>
        <w:pStyle w:val="Cabealho"/>
        <w:tabs>
          <w:tab w:val="left" w:pos="708"/>
        </w:tabs>
        <w:spacing w:after="240"/>
        <w:jc w:val="both"/>
        <w:rPr>
          <w:sz w:val="24"/>
          <w:szCs w:val="24"/>
        </w:rPr>
      </w:pPr>
      <w:r w:rsidRPr="00A93B72">
        <w:rPr>
          <w:sz w:val="24"/>
          <w:szCs w:val="24"/>
        </w:rPr>
        <w:t>– A aquisição do objeto deste Termo de Referência não necessita de seguro.</w:t>
      </w:r>
    </w:p>
    <w:p w:rsidR="00B344C2" w:rsidRPr="00A93B72" w:rsidRDefault="00B344C2" w:rsidP="00A93B72">
      <w:pPr>
        <w:pStyle w:val="Standard"/>
        <w:spacing w:after="240"/>
        <w:jc w:val="both"/>
        <w:rPr>
          <w:rFonts w:cs="Times New Roman"/>
          <w:b/>
        </w:rPr>
      </w:pPr>
      <w:r w:rsidRPr="00A93B72">
        <w:rPr>
          <w:rFonts w:cs="Times New Roman"/>
          <w:b/>
        </w:rPr>
        <w:t>23 – DO LOCAL PARA EXAME E RETIRADA DO TERMO DE REFERÊNCIA:</w:t>
      </w:r>
    </w:p>
    <w:p w:rsidR="00B344C2" w:rsidRPr="00A93B72" w:rsidRDefault="00B344C2" w:rsidP="00A93B72">
      <w:pPr>
        <w:pStyle w:val="Standard"/>
        <w:spacing w:after="240"/>
        <w:jc w:val="both"/>
        <w:rPr>
          <w:rFonts w:cs="Times New Roman"/>
        </w:rPr>
      </w:pPr>
      <w:r w:rsidRPr="00A93B72">
        <w:rPr>
          <w:rFonts w:cs="Times New Roman"/>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w:t>
      </w:r>
      <w:r w:rsidRPr="00A93B72">
        <w:rPr>
          <w:rFonts w:cs="Times New Roman"/>
        </w:rPr>
        <w:lastRenderedPageBreak/>
        <w:t>2583, de segunda a sexta-feira, das 8 às 12 h e de 13 às 16 horas.</w:t>
      </w:r>
    </w:p>
    <w:p w:rsidR="00F9035C" w:rsidRPr="00A93B72" w:rsidRDefault="00F9035C" w:rsidP="00A93B72">
      <w:pPr>
        <w:pStyle w:val="Corpodetexto"/>
        <w:spacing w:after="240"/>
        <w:jc w:val="both"/>
        <w:rPr>
          <w:color w:val="000000"/>
          <w:sz w:val="24"/>
          <w:szCs w:val="24"/>
        </w:rPr>
      </w:pPr>
      <w:r w:rsidRPr="00A93B72">
        <w:rPr>
          <w:b/>
          <w:color w:val="000000"/>
          <w:sz w:val="24"/>
          <w:szCs w:val="24"/>
        </w:rPr>
        <w:t>25 – RESPONSÁVEL PELA ELABORAÇÃO DO PROJETO</w:t>
      </w:r>
    </w:p>
    <w:p w:rsidR="00F9035C" w:rsidRPr="00A93B72" w:rsidRDefault="00F9035C" w:rsidP="00A93B72">
      <w:pPr>
        <w:pStyle w:val="Corpodetexto"/>
        <w:spacing w:after="240"/>
        <w:jc w:val="both"/>
        <w:rPr>
          <w:sz w:val="24"/>
          <w:szCs w:val="24"/>
        </w:rPr>
      </w:pPr>
      <w:r w:rsidRPr="00A93B72">
        <w:rPr>
          <w:color w:val="000000"/>
          <w:sz w:val="24"/>
          <w:szCs w:val="24"/>
        </w:rPr>
        <w:t>Responsável pela Elaboração do Termo de Referência:</w:t>
      </w:r>
    </w:p>
    <w:p w:rsidR="00F9035C" w:rsidRPr="00A93B72" w:rsidRDefault="004D13AB" w:rsidP="00A93B72">
      <w:pPr>
        <w:pStyle w:val="Corpodetexto"/>
        <w:spacing w:after="240"/>
        <w:jc w:val="left"/>
        <w:rPr>
          <w:color w:val="000000"/>
          <w:sz w:val="24"/>
          <w:szCs w:val="24"/>
        </w:rPr>
      </w:pPr>
      <w:r w:rsidRPr="00A93B72">
        <w:rPr>
          <w:b/>
          <w:color w:val="000000"/>
          <w:sz w:val="24"/>
          <w:szCs w:val="24"/>
        </w:rPr>
        <w:t xml:space="preserve">- </w:t>
      </w:r>
      <w:r w:rsidR="00F9035C" w:rsidRPr="00A93B72">
        <w:rPr>
          <w:b/>
          <w:color w:val="000000"/>
          <w:sz w:val="24"/>
          <w:szCs w:val="24"/>
        </w:rPr>
        <w:t>Vicente de Paula Gonçalves Figueira</w:t>
      </w:r>
      <w:r w:rsidRPr="00A93B72">
        <w:rPr>
          <w:b/>
          <w:color w:val="000000"/>
          <w:sz w:val="24"/>
          <w:szCs w:val="24"/>
        </w:rPr>
        <w:t xml:space="preserve">, </w:t>
      </w:r>
      <w:r w:rsidR="00F9035C" w:rsidRPr="00A93B72">
        <w:rPr>
          <w:i/>
          <w:color w:val="000000"/>
          <w:sz w:val="24"/>
          <w:szCs w:val="24"/>
        </w:rPr>
        <w:t>Secretário Municipal de Obras e Infraestrutura</w:t>
      </w:r>
      <w:r w:rsidRPr="00A93B72">
        <w:rPr>
          <w:i/>
          <w:color w:val="000000"/>
          <w:sz w:val="24"/>
          <w:szCs w:val="24"/>
        </w:rPr>
        <w:t xml:space="preserve">, </w:t>
      </w:r>
      <w:r w:rsidR="00F9035C" w:rsidRPr="00A93B72">
        <w:rPr>
          <w:color w:val="000000"/>
          <w:sz w:val="24"/>
          <w:szCs w:val="24"/>
        </w:rPr>
        <w:t>Mat. 10/2454 - SMOI</w:t>
      </w:r>
    </w:p>
    <w:p w:rsidR="00474F21" w:rsidRPr="00451664" w:rsidRDefault="004D13AB" w:rsidP="00B344C2">
      <w:pPr>
        <w:spacing w:before="240" w:after="240"/>
        <w:jc w:val="both"/>
        <w:rPr>
          <w:b/>
          <w:color w:val="000000"/>
          <w:spacing w:val="20"/>
          <w:sz w:val="24"/>
          <w:szCs w:val="24"/>
        </w:rPr>
      </w:pPr>
      <w:r>
        <w:rPr>
          <w:b/>
          <w:color w:val="000000"/>
          <w:spacing w:val="20"/>
          <w:sz w:val="24"/>
          <w:szCs w:val="24"/>
        </w:rPr>
        <w:t>26</w:t>
      </w:r>
      <w:r w:rsidR="00534D14" w:rsidRPr="00451664">
        <w:rPr>
          <w:b/>
          <w:color w:val="000000"/>
          <w:spacing w:val="20"/>
          <w:sz w:val="24"/>
          <w:szCs w:val="24"/>
        </w:rPr>
        <w:t xml:space="preserve"> – </w:t>
      </w:r>
      <w:r w:rsidR="00485F24" w:rsidRPr="00451664">
        <w:rPr>
          <w:b/>
          <w:color w:val="000000"/>
          <w:spacing w:val="20"/>
          <w:sz w:val="24"/>
          <w:szCs w:val="24"/>
        </w:rPr>
        <w:t>DO CUSTO ESTIMADO</w:t>
      </w: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7"/>
        <w:gridCol w:w="3809"/>
        <w:gridCol w:w="1134"/>
        <w:gridCol w:w="992"/>
        <w:gridCol w:w="1417"/>
        <w:gridCol w:w="1418"/>
      </w:tblGrid>
      <w:tr w:rsidR="00433065" w:rsidRPr="00451664" w:rsidTr="00EF694C">
        <w:trPr>
          <w:cantSplit/>
          <w:trHeight w:val="583"/>
        </w:trPr>
        <w:tc>
          <w:tcPr>
            <w:tcW w:w="727" w:type="dxa"/>
            <w:shd w:val="clear" w:color="auto" w:fill="C6D9F1"/>
            <w:vAlign w:val="center"/>
          </w:tcPr>
          <w:p w:rsidR="00433065" w:rsidRPr="00451664" w:rsidRDefault="00433065" w:rsidP="00B344C2">
            <w:pPr>
              <w:jc w:val="center"/>
              <w:rPr>
                <w:b/>
                <w:bCs/>
                <w:color w:val="000000"/>
                <w:sz w:val="22"/>
                <w:szCs w:val="22"/>
              </w:rPr>
            </w:pPr>
            <w:r w:rsidRPr="00EF694C">
              <w:rPr>
                <w:b/>
                <w:bCs/>
                <w:color w:val="000000"/>
                <w:sz w:val="18"/>
                <w:szCs w:val="22"/>
              </w:rPr>
              <w:t>ITEM</w:t>
            </w:r>
          </w:p>
        </w:tc>
        <w:tc>
          <w:tcPr>
            <w:tcW w:w="3809" w:type="dxa"/>
            <w:shd w:val="clear" w:color="auto" w:fill="C6D9F1"/>
            <w:vAlign w:val="center"/>
            <w:hideMark/>
          </w:tcPr>
          <w:p w:rsidR="00433065" w:rsidRPr="00451664" w:rsidRDefault="00433065" w:rsidP="00B344C2">
            <w:pPr>
              <w:jc w:val="center"/>
              <w:rPr>
                <w:b/>
                <w:bCs/>
                <w:color w:val="000000"/>
                <w:sz w:val="16"/>
                <w:szCs w:val="24"/>
              </w:rPr>
            </w:pPr>
            <w:r w:rsidRPr="00451664">
              <w:rPr>
                <w:b/>
                <w:bCs/>
                <w:color w:val="000000"/>
                <w:sz w:val="16"/>
                <w:szCs w:val="24"/>
              </w:rPr>
              <w:t>ESPECIFICAÇÃO</w:t>
            </w:r>
          </w:p>
        </w:tc>
        <w:tc>
          <w:tcPr>
            <w:tcW w:w="1134" w:type="dxa"/>
            <w:shd w:val="clear" w:color="auto" w:fill="C6D9F1"/>
            <w:vAlign w:val="center"/>
            <w:hideMark/>
          </w:tcPr>
          <w:p w:rsidR="00433065" w:rsidRPr="00451664" w:rsidRDefault="00433065" w:rsidP="00B344C2">
            <w:pPr>
              <w:jc w:val="center"/>
              <w:rPr>
                <w:b/>
                <w:bCs/>
                <w:color w:val="000000"/>
                <w:sz w:val="16"/>
                <w:szCs w:val="24"/>
              </w:rPr>
            </w:pPr>
            <w:r w:rsidRPr="00451664">
              <w:rPr>
                <w:b/>
                <w:bCs/>
                <w:color w:val="000000"/>
                <w:sz w:val="16"/>
                <w:szCs w:val="24"/>
              </w:rPr>
              <w:t>UNIDADE</w:t>
            </w:r>
          </w:p>
        </w:tc>
        <w:tc>
          <w:tcPr>
            <w:tcW w:w="992" w:type="dxa"/>
            <w:shd w:val="clear" w:color="auto" w:fill="C6D9F1"/>
            <w:vAlign w:val="center"/>
            <w:hideMark/>
          </w:tcPr>
          <w:p w:rsidR="00433065" w:rsidRPr="00451664" w:rsidRDefault="00433065" w:rsidP="00B344C2">
            <w:pPr>
              <w:jc w:val="center"/>
              <w:rPr>
                <w:b/>
                <w:bCs/>
                <w:color w:val="000000"/>
                <w:sz w:val="16"/>
                <w:szCs w:val="24"/>
              </w:rPr>
            </w:pPr>
            <w:r w:rsidRPr="00451664">
              <w:rPr>
                <w:b/>
                <w:bCs/>
                <w:color w:val="000000"/>
                <w:sz w:val="16"/>
                <w:szCs w:val="24"/>
              </w:rPr>
              <w:t>QUANT</w:t>
            </w:r>
            <w:r w:rsidR="002D0D90" w:rsidRPr="00451664">
              <w:rPr>
                <w:b/>
                <w:bCs/>
                <w:color w:val="000000"/>
                <w:sz w:val="16"/>
                <w:szCs w:val="24"/>
              </w:rPr>
              <w:t>.</w:t>
            </w:r>
            <w:r w:rsidRPr="00451664">
              <w:rPr>
                <w:b/>
                <w:bCs/>
                <w:color w:val="000000"/>
                <w:sz w:val="16"/>
                <w:szCs w:val="24"/>
              </w:rPr>
              <w:t xml:space="preserve"> MÁXIMA</w:t>
            </w:r>
          </w:p>
        </w:tc>
        <w:tc>
          <w:tcPr>
            <w:tcW w:w="1417" w:type="dxa"/>
            <w:shd w:val="clear" w:color="auto" w:fill="C6D9F1"/>
            <w:vAlign w:val="center"/>
            <w:hideMark/>
          </w:tcPr>
          <w:p w:rsidR="00433065" w:rsidRPr="00451664" w:rsidRDefault="00433065" w:rsidP="00B344C2">
            <w:pPr>
              <w:jc w:val="center"/>
              <w:rPr>
                <w:b/>
                <w:bCs/>
                <w:color w:val="000000"/>
                <w:sz w:val="16"/>
                <w:szCs w:val="24"/>
              </w:rPr>
            </w:pPr>
            <w:r w:rsidRPr="00451664">
              <w:rPr>
                <w:b/>
                <w:bCs/>
                <w:color w:val="000000"/>
                <w:sz w:val="16"/>
                <w:szCs w:val="24"/>
              </w:rPr>
              <w:t>VALOR UNITÁRIO</w:t>
            </w:r>
          </w:p>
        </w:tc>
        <w:tc>
          <w:tcPr>
            <w:tcW w:w="1418" w:type="dxa"/>
            <w:shd w:val="clear" w:color="auto" w:fill="C6D9F1"/>
            <w:vAlign w:val="center"/>
            <w:hideMark/>
          </w:tcPr>
          <w:p w:rsidR="00433065" w:rsidRPr="00451664" w:rsidRDefault="00433065" w:rsidP="00B344C2">
            <w:pPr>
              <w:jc w:val="center"/>
              <w:rPr>
                <w:b/>
                <w:bCs/>
                <w:color w:val="000000"/>
                <w:sz w:val="16"/>
                <w:szCs w:val="24"/>
              </w:rPr>
            </w:pPr>
            <w:r w:rsidRPr="00451664">
              <w:rPr>
                <w:b/>
                <w:bCs/>
                <w:color w:val="000000"/>
                <w:sz w:val="16"/>
                <w:szCs w:val="24"/>
              </w:rPr>
              <w:t>VALOR TOTAL</w:t>
            </w:r>
          </w:p>
        </w:tc>
      </w:tr>
      <w:tr w:rsidR="00A93B72" w:rsidRPr="00451664" w:rsidTr="006B7509">
        <w:trPr>
          <w:cantSplit/>
          <w:trHeight w:val="530"/>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01</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30cm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A93B72">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36,15</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7.230,00</w:t>
            </w:r>
          </w:p>
        </w:tc>
      </w:tr>
      <w:tr w:rsidR="00A93B72" w:rsidRPr="00451664" w:rsidTr="006B7509">
        <w:trPr>
          <w:cantSplit/>
          <w:trHeight w:val="52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02</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40cm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A93B72">
            <w:pPr>
              <w:jc w:val="center"/>
              <w:rPr>
                <w:color w:val="000000"/>
                <w:sz w:val="22"/>
                <w:szCs w:val="22"/>
              </w:rPr>
            </w:pPr>
            <w:r w:rsidRPr="00A93B72">
              <w:rPr>
                <w:color w:val="000000"/>
                <w:sz w:val="22"/>
                <w:szCs w:val="22"/>
              </w:rPr>
              <w:t>1200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65,38</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78.456,00</w:t>
            </w:r>
          </w:p>
        </w:tc>
      </w:tr>
      <w:tr w:rsidR="00A93B72" w:rsidRPr="00451664" w:rsidTr="006B7509">
        <w:trPr>
          <w:cantSplit/>
          <w:trHeight w:val="51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03</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60cm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A93B72">
            <w:pPr>
              <w:jc w:val="center"/>
              <w:rPr>
                <w:color w:val="000000"/>
                <w:sz w:val="22"/>
                <w:szCs w:val="22"/>
              </w:rPr>
            </w:pPr>
            <w:r w:rsidRPr="00A93B72">
              <w:rPr>
                <w:color w:val="000000"/>
                <w:sz w:val="22"/>
                <w:szCs w:val="22"/>
              </w:rPr>
              <w:t>400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151,25</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60.500,00</w:t>
            </w: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04</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80cm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A93B72">
            <w:pPr>
              <w:jc w:val="center"/>
              <w:rPr>
                <w:color w:val="000000"/>
                <w:sz w:val="22"/>
                <w:szCs w:val="22"/>
              </w:rPr>
            </w:pPr>
            <w:r w:rsidRPr="00A93B72">
              <w:rPr>
                <w:color w:val="000000"/>
                <w:sz w:val="22"/>
                <w:szCs w:val="22"/>
              </w:rPr>
              <w:t>50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240,13</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12.006,50</w:t>
            </w: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05</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Tubo de concreto vibrado 100cm x 1m P/B – com ferro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A93B72">
            <w:pPr>
              <w:jc w:val="center"/>
              <w:rPr>
                <w:color w:val="000000"/>
                <w:sz w:val="22"/>
                <w:szCs w:val="22"/>
              </w:rPr>
            </w:pPr>
            <w:r w:rsidRPr="00A93B72">
              <w:rPr>
                <w:color w:val="000000"/>
                <w:sz w:val="22"/>
                <w:szCs w:val="22"/>
              </w:rPr>
              <w:t>150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454,75</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68.212,50</w:t>
            </w: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06</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Calha de concreto vibrado 30cm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A93B72">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19,00</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3.800,00</w:t>
            </w: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07</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Calha de concreto vibrado 40cm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A93B72">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28,50</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5.700,00</w:t>
            </w: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08</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Poste em Concreto Armado 7m de Comprimento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A93B72">
            <w:pPr>
              <w:jc w:val="center"/>
              <w:rPr>
                <w:color w:val="000000"/>
                <w:sz w:val="22"/>
                <w:szCs w:val="22"/>
              </w:rPr>
            </w:pPr>
            <w:r w:rsidRPr="00A93B72">
              <w:rPr>
                <w:color w:val="000000"/>
                <w:sz w:val="22"/>
                <w:szCs w:val="22"/>
              </w:rPr>
              <w:t>20</w:t>
            </w:r>
          </w:p>
        </w:tc>
        <w:tc>
          <w:tcPr>
            <w:tcW w:w="1417" w:type="dxa"/>
            <w:shd w:val="clear" w:color="auto" w:fill="FFFFFF"/>
            <w:vAlign w:val="center"/>
          </w:tcPr>
          <w:p w:rsidR="00A93B72" w:rsidRPr="00A93B72" w:rsidRDefault="00A93B72" w:rsidP="00A93B72">
            <w:pPr>
              <w:jc w:val="center"/>
              <w:rPr>
                <w:b/>
                <w:bCs/>
                <w:color w:val="000000"/>
                <w:sz w:val="22"/>
                <w:szCs w:val="22"/>
              </w:rPr>
            </w:pPr>
            <w:r w:rsidRPr="00A93B72">
              <w:rPr>
                <w:b/>
                <w:bCs/>
                <w:color w:val="000000"/>
                <w:sz w:val="22"/>
                <w:szCs w:val="22"/>
              </w:rPr>
              <w:t>378,00</w:t>
            </w:r>
          </w:p>
        </w:tc>
        <w:tc>
          <w:tcPr>
            <w:tcW w:w="1418" w:type="dxa"/>
            <w:shd w:val="clear" w:color="000000" w:fill="FFFFFF"/>
            <w:vAlign w:val="center"/>
          </w:tcPr>
          <w:p w:rsidR="00A93B72" w:rsidRPr="00A93B72" w:rsidRDefault="00A93B72" w:rsidP="00A93B72">
            <w:pPr>
              <w:jc w:val="center"/>
              <w:rPr>
                <w:b/>
                <w:color w:val="000000"/>
                <w:sz w:val="22"/>
                <w:szCs w:val="22"/>
              </w:rPr>
            </w:pPr>
            <w:r w:rsidRPr="00A93B72">
              <w:rPr>
                <w:b/>
                <w:color w:val="000000"/>
                <w:sz w:val="22"/>
                <w:szCs w:val="22"/>
              </w:rPr>
              <w:t>7.560,00</w:t>
            </w:r>
          </w:p>
        </w:tc>
      </w:tr>
      <w:tr w:rsidR="00B0267D" w:rsidRPr="00451664" w:rsidTr="00EF694C">
        <w:trPr>
          <w:cantSplit/>
          <w:trHeight w:val="560"/>
        </w:trPr>
        <w:tc>
          <w:tcPr>
            <w:tcW w:w="8079" w:type="dxa"/>
            <w:gridSpan w:val="5"/>
            <w:shd w:val="clear" w:color="auto" w:fill="C6D9F1"/>
            <w:vAlign w:val="center"/>
          </w:tcPr>
          <w:p w:rsidR="00B0267D" w:rsidRPr="00451664" w:rsidRDefault="00B0267D" w:rsidP="00B344C2">
            <w:pPr>
              <w:jc w:val="right"/>
              <w:rPr>
                <w:b/>
                <w:bCs/>
                <w:color w:val="000000"/>
                <w:sz w:val="22"/>
                <w:szCs w:val="22"/>
              </w:rPr>
            </w:pPr>
            <w:r w:rsidRPr="00451664">
              <w:rPr>
                <w:b/>
                <w:bCs/>
                <w:color w:val="000000"/>
                <w:sz w:val="22"/>
                <w:szCs w:val="22"/>
              </w:rPr>
              <w:t>TOTAL ESTIMADO</w:t>
            </w:r>
          </w:p>
        </w:tc>
        <w:tc>
          <w:tcPr>
            <w:tcW w:w="1418" w:type="dxa"/>
            <w:shd w:val="clear" w:color="auto" w:fill="C6D9F1"/>
            <w:vAlign w:val="center"/>
            <w:hideMark/>
          </w:tcPr>
          <w:p w:rsidR="00B0267D" w:rsidRPr="00451664" w:rsidRDefault="00A93B72" w:rsidP="00A93B72">
            <w:pPr>
              <w:jc w:val="center"/>
              <w:rPr>
                <w:b/>
                <w:color w:val="FF0000"/>
                <w:sz w:val="22"/>
                <w:szCs w:val="22"/>
              </w:rPr>
            </w:pPr>
            <w:r w:rsidRPr="00A93B72">
              <w:rPr>
                <w:b/>
                <w:color w:val="000000"/>
                <w:sz w:val="22"/>
                <w:szCs w:val="22"/>
              </w:rPr>
              <w:t>243.465,00</w:t>
            </w:r>
          </w:p>
        </w:tc>
      </w:tr>
    </w:tbl>
    <w:p w:rsidR="00433065" w:rsidRPr="00451664" w:rsidRDefault="00433065" w:rsidP="00B344C2">
      <w:pPr>
        <w:jc w:val="both"/>
        <w:rPr>
          <w:b/>
          <w:color w:val="000000"/>
          <w:spacing w:val="20"/>
          <w:sz w:val="24"/>
          <w:szCs w:val="24"/>
        </w:rPr>
      </w:pPr>
    </w:p>
    <w:p w:rsidR="00AD5277" w:rsidRPr="00451664" w:rsidRDefault="00AD5277" w:rsidP="00B344C2">
      <w:pPr>
        <w:ind w:left="-851"/>
        <w:jc w:val="center"/>
        <w:rPr>
          <w:i/>
          <w:color w:val="000000"/>
          <w:sz w:val="24"/>
          <w:szCs w:val="24"/>
          <w:u w:val="single"/>
        </w:rPr>
      </w:pPr>
    </w:p>
    <w:p w:rsidR="0019750B" w:rsidRPr="00451664" w:rsidRDefault="0019750B" w:rsidP="00B344C2">
      <w:pPr>
        <w:ind w:left="-851"/>
        <w:jc w:val="center"/>
        <w:rPr>
          <w:i/>
          <w:color w:val="000000"/>
          <w:sz w:val="24"/>
          <w:szCs w:val="24"/>
          <w:u w:val="single"/>
        </w:rPr>
      </w:pPr>
    </w:p>
    <w:p w:rsidR="0019750B" w:rsidRPr="00451664" w:rsidRDefault="0019750B" w:rsidP="00B344C2">
      <w:pPr>
        <w:pStyle w:val="Cabealho"/>
        <w:tabs>
          <w:tab w:val="clear" w:pos="4419"/>
          <w:tab w:val="clear" w:pos="8838"/>
        </w:tabs>
        <w:jc w:val="center"/>
        <w:rPr>
          <w:b/>
          <w:color w:val="000000"/>
        </w:rPr>
      </w:pPr>
      <w:r w:rsidRPr="00451664">
        <w:rPr>
          <w:b/>
          <w:color w:val="000000"/>
        </w:rPr>
        <w:t>______________________</w:t>
      </w:r>
    </w:p>
    <w:p w:rsidR="0019750B" w:rsidRPr="00451664" w:rsidRDefault="0019750B" w:rsidP="00B344C2">
      <w:pPr>
        <w:tabs>
          <w:tab w:val="left" w:pos="3180"/>
          <w:tab w:val="center" w:pos="4819"/>
        </w:tabs>
        <w:jc w:val="center"/>
        <w:rPr>
          <w:b/>
          <w:i/>
          <w:color w:val="000000"/>
          <w:sz w:val="22"/>
        </w:rPr>
      </w:pPr>
      <w:r w:rsidRPr="00451664">
        <w:rPr>
          <w:b/>
          <w:i/>
          <w:color w:val="000000"/>
          <w:sz w:val="22"/>
        </w:rPr>
        <w:t>Vicente de Paula Gonçalves Figueira</w:t>
      </w:r>
    </w:p>
    <w:p w:rsidR="0019750B" w:rsidRPr="00451664" w:rsidRDefault="0019750B" w:rsidP="00B344C2">
      <w:pPr>
        <w:jc w:val="center"/>
        <w:rPr>
          <w:b/>
          <w:color w:val="000000"/>
          <w:sz w:val="22"/>
        </w:rPr>
      </w:pPr>
      <w:r w:rsidRPr="00451664">
        <w:rPr>
          <w:b/>
          <w:color w:val="000000"/>
          <w:sz w:val="22"/>
        </w:rPr>
        <w:t>Secretário Municipal de Obras e Infraestrutura</w:t>
      </w:r>
    </w:p>
    <w:p w:rsidR="00E36FE2" w:rsidRPr="00451664" w:rsidRDefault="00E36FE2" w:rsidP="00B344C2">
      <w:pPr>
        <w:jc w:val="center"/>
        <w:rPr>
          <w:b/>
          <w:color w:val="000000"/>
          <w:sz w:val="24"/>
          <w:szCs w:val="24"/>
        </w:rPr>
      </w:pPr>
    </w:p>
    <w:p w:rsidR="00423F9C" w:rsidRPr="00451664" w:rsidRDefault="00423F9C" w:rsidP="00B344C2">
      <w:pPr>
        <w:jc w:val="center"/>
        <w:rPr>
          <w:b/>
          <w:color w:val="000000"/>
          <w:sz w:val="24"/>
          <w:szCs w:val="24"/>
        </w:rPr>
      </w:pPr>
    </w:p>
    <w:p w:rsidR="00423F9C" w:rsidRPr="00451664" w:rsidRDefault="00423F9C" w:rsidP="00B344C2">
      <w:pPr>
        <w:jc w:val="center"/>
        <w:rPr>
          <w:b/>
          <w:color w:val="000000"/>
          <w:sz w:val="24"/>
          <w:szCs w:val="24"/>
        </w:rPr>
      </w:pPr>
    </w:p>
    <w:p w:rsidR="00423F9C" w:rsidRPr="00451664" w:rsidRDefault="00423F9C" w:rsidP="00B344C2">
      <w:pPr>
        <w:jc w:val="center"/>
        <w:rPr>
          <w:b/>
          <w:color w:val="000000"/>
          <w:sz w:val="24"/>
          <w:szCs w:val="24"/>
        </w:rPr>
      </w:pPr>
    </w:p>
    <w:p w:rsidR="002873E3" w:rsidRPr="00451664" w:rsidRDefault="002873E3" w:rsidP="00B344C2">
      <w:pPr>
        <w:jc w:val="center"/>
        <w:rPr>
          <w:b/>
          <w:color w:val="000000"/>
          <w:sz w:val="24"/>
          <w:szCs w:val="24"/>
        </w:rPr>
      </w:pPr>
    </w:p>
    <w:p w:rsidR="005D319E" w:rsidRPr="00451664" w:rsidRDefault="005D319E" w:rsidP="00B344C2">
      <w:pPr>
        <w:jc w:val="center"/>
        <w:rPr>
          <w:b/>
          <w:color w:val="000000"/>
          <w:sz w:val="24"/>
          <w:szCs w:val="24"/>
        </w:rPr>
      </w:pPr>
    </w:p>
    <w:p w:rsidR="005D319E" w:rsidRDefault="005D319E" w:rsidP="00B344C2">
      <w:pPr>
        <w:jc w:val="center"/>
        <w:rPr>
          <w:b/>
          <w:color w:val="000000"/>
          <w:sz w:val="24"/>
          <w:szCs w:val="24"/>
        </w:rPr>
      </w:pPr>
    </w:p>
    <w:p w:rsidR="002146FC" w:rsidRDefault="002146FC" w:rsidP="00B344C2">
      <w:pPr>
        <w:jc w:val="center"/>
        <w:rPr>
          <w:b/>
          <w:color w:val="000000"/>
          <w:sz w:val="24"/>
          <w:szCs w:val="24"/>
        </w:rPr>
      </w:pPr>
    </w:p>
    <w:p w:rsidR="002146FC" w:rsidRDefault="002146FC" w:rsidP="00B344C2">
      <w:pPr>
        <w:jc w:val="center"/>
        <w:rPr>
          <w:b/>
          <w:color w:val="000000"/>
          <w:sz w:val="24"/>
          <w:szCs w:val="24"/>
        </w:rPr>
      </w:pPr>
    </w:p>
    <w:p w:rsidR="00423F9C" w:rsidRDefault="00423F9C" w:rsidP="00B344C2">
      <w:pPr>
        <w:jc w:val="center"/>
        <w:rPr>
          <w:b/>
          <w:color w:val="000000"/>
          <w:sz w:val="24"/>
          <w:szCs w:val="24"/>
        </w:rPr>
      </w:pPr>
    </w:p>
    <w:p w:rsidR="00A93B72" w:rsidRDefault="00A93B72" w:rsidP="00B344C2">
      <w:pPr>
        <w:jc w:val="center"/>
        <w:rPr>
          <w:b/>
          <w:color w:val="000000"/>
          <w:sz w:val="24"/>
          <w:szCs w:val="24"/>
        </w:rPr>
      </w:pPr>
    </w:p>
    <w:p w:rsidR="00A93B72" w:rsidRDefault="00A93B72" w:rsidP="00B344C2">
      <w:pPr>
        <w:jc w:val="center"/>
        <w:rPr>
          <w:b/>
          <w:color w:val="000000"/>
          <w:sz w:val="24"/>
          <w:szCs w:val="24"/>
        </w:rPr>
      </w:pPr>
    </w:p>
    <w:p w:rsidR="00A93B72" w:rsidRDefault="00A93B72" w:rsidP="00B344C2">
      <w:pPr>
        <w:jc w:val="center"/>
        <w:rPr>
          <w:b/>
          <w:color w:val="000000"/>
          <w:sz w:val="24"/>
          <w:szCs w:val="24"/>
        </w:rPr>
      </w:pPr>
    </w:p>
    <w:p w:rsidR="00A93B72" w:rsidRPr="00451664" w:rsidRDefault="00A93B72" w:rsidP="00B344C2">
      <w:pPr>
        <w:jc w:val="center"/>
        <w:rPr>
          <w:b/>
          <w:color w:val="000000"/>
          <w:sz w:val="24"/>
          <w:szCs w:val="24"/>
        </w:rPr>
      </w:pPr>
    </w:p>
    <w:p w:rsidR="00C135F2" w:rsidRPr="00451664" w:rsidRDefault="00C135F2" w:rsidP="00B344C2">
      <w:pPr>
        <w:jc w:val="center"/>
        <w:rPr>
          <w:b/>
          <w:color w:val="000000"/>
          <w:sz w:val="24"/>
          <w:szCs w:val="24"/>
        </w:rPr>
      </w:pPr>
    </w:p>
    <w:p w:rsidR="00423F9C" w:rsidRPr="00451664" w:rsidRDefault="00423F9C"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lastRenderedPageBreak/>
        <w:t>EDITAL</w:t>
      </w:r>
    </w:p>
    <w:p w:rsidR="00116FF7" w:rsidRPr="00451664" w:rsidRDefault="00116FF7"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 xml:space="preserve">PREGÃO PRESENCIAL PARA REGISTRO DE PREÇOS </w:t>
      </w:r>
      <w:r w:rsidR="00DE41E8" w:rsidRPr="00451664">
        <w:rPr>
          <w:b/>
          <w:color w:val="000000"/>
          <w:sz w:val="24"/>
          <w:szCs w:val="24"/>
        </w:rPr>
        <w:t xml:space="preserve">Nº </w:t>
      </w:r>
      <w:r w:rsidR="007E67AC">
        <w:rPr>
          <w:b/>
          <w:color w:val="000000"/>
          <w:sz w:val="24"/>
          <w:szCs w:val="24"/>
        </w:rPr>
        <w:t>125</w:t>
      </w:r>
      <w:r w:rsidR="00DE41E8" w:rsidRPr="00451664">
        <w:rPr>
          <w:b/>
          <w:color w:val="000000"/>
          <w:sz w:val="24"/>
          <w:szCs w:val="24"/>
        </w:rPr>
        <w:t>/201</w:t>
      </w:r>
      <w:r w:rsidR="00EB2F06" w:rsidRPr="00451664">
        <w:rPr>
          <w:b/>
          <w:color w:val="000000"/>
          <w:sz w:val="24"/>
          <w:szCs w:val="24"/>
        </w:rPr>
        <w:t>9</w:t>
      </w:r>
    </w:p>
    <w:p w:rsidR="00116FF7" w:rsidRPr="00451664" w:rsidRDefault="00116FF7"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PROPOSTA DE PREÇOS</w:t>
      </w:r>
    </w:p>
    <w:p w:rsidR="00116FF7" w:rsidRPr="00451664" w:rsidRDefault="00116FF7"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ANEXO II</w:t>
      </w:r>
    </w:p>
    <w:p w:rsidR="00C135F2" w:rsidRPr="00451664" w:rsidRDefault="00C135F2" w:rsidP="00B344C2">
      <w:pPr>
        <w:jc w:val="center"/>
        <w:rPr>
          <w:b/>
          <w:color w:val="000000"/>
          <w:sz w:val="24"/>
          <w:szCs w:val="24"/>
        </w:rPr>
      </w:pPr>
    </w:p>
    <w:p w:rsidR="00F82410" w:rsidRPr="00451664" w:rsidRDefault="00F82410" w:rsidP="00B344C2">
      <w:pPr>
        <w:jc w:val="center"/>
        <w:rPr>
          <w:color w:val="000000"/>
          <w:sz w:val="24"/>
          <w:szCs w:val="24"/>
        </w:rPr>
      </w:pPr>
      <w:r w:rsidRPr="00451664">
        <w:rPr>
          <w:color w:val="000000"/>
          <w:sz w:val="24"/>
          <w:szCs w:val="24"/>
        </w:rPr>
        <w:t>Modelo de Proposta</w:t>
      </w:r>
    </w:p>
    <w:tbl>
      <w:tblPr>
        <w:tblW w:w="10080" w:type="dxa"/>
        <w:tblInd w:w="-497" w:type="dxa"/>
        <w:tblLayout w:type="fixed"/>
        <w:tblCellMar>
          <w:left w:w="70" w:type="dxa"/>
          <w:right w:w="70" w:type="dxa"/>
        </w:tblCellMar>
        <w:tblLook w:val="0000"/>
      </w:tblPr>
      <w:tblGrid>
        <w:gridCol w:w="1870"/>
        <w:gridCol w:w="8210"/>
      </w:tblGrid>
      <w:tr w:rsidR="00F82410" w:rsidRPr="00451664" w:rsidTr="00AE2A66">
        <w:trPr>
          <w:trHeight w:hRule="exact" w:val="313"/>
        </w:trPr>
        <w:tc>
          <w:tcPr>
            <w:tcW w:w="1870" w:type="dxa"/>
            <w:vAlign w:val="bottom"/>
          </w:tcPr>
          <w:p w:rsidR="00F82410" w:rsidRPr="00451664" w:rsidRDefault="00F82410" w:rsidP="00B344C2">
            <w:pPr>
              <w:ind w:right="18"/>
              <w:jc w:val="both"/>
              <w:rPr>
                <w:b/>
                <w:color w:val="000000"/>
                <w:sz w:val="24"/>
                <w:szCs w:val="24"/>
              </w:rPr>
            </w:pPr>
            <w:r w:rsidRPr="00451664">
              <w:rPr>
                <w:b/>
                <w:color w:val="000000"/>
                <w:sz w:val="24"/>
                <w:szCs w:val="24"/>
              </w:rPr>
              <w:t>EMPRESA:</w:t>
            </w:r>
          </w:p>
        </w:tc>
        <w:tc>
          <w:tcPr>
            <w:tcW w:w="8210" w:type="dxa"/>
            <w:tcBorders>
              <w:bottom w:val="single" w:sz="4" w:space="0" w:color="auto"/>
            </w:tcBorders>
          </w:tcPr>
          <w:p w:rsidR="00F82410" w:rsidRPr="00451664" w:rsidRDefault="00F82410" w:rsidP="00B344C2">
            <w:pPr>
              <w:ind w:right="18"/>
              <w:jc w:val="both"/>
              <w:rPr>
                <w:color w:val="000000"/>
                <w:sz w:val="24"/>
                <w:szCs w:val="24"/>
              </w:rPr>
            </w:pPr>
          </w:p>
        </w:tc>
      </w:tr>
      <w:tr w:rsidR="00F82410" w:rsidRPr="00451664" w:rsidTr="00AE2A66">
        <w:trPr>
          <w:trHeight w:hRule="exact" w:val="376"/>
        </w:trPr>
        <w:tc>
          <w:tcPr>
            <w:tcW w:w="1870" w:type="dxa"/>
            <w:vAlign w:val="bottom"/>
          </w:tcPr>
          <w:p w:rsidR="00F82410" w:rsidRPr="00451664" w:rsidRDefault="00F82410" w:rsidP="00B344C2">
            <w:pPr>
              <w:ind w:right="18"/>
              <w:jc w:val="both"/>
              <w:rPr>
                <w:b/>
                <w:color w:val="000000"/>
                <w:sz w:val="24"/>
                <w:szCs w:val="24"/>
              </w:rPr>
            </w:pPr>
            <w:r w:rsidRPr="00451664">
              <w:rPr>
                <w:b/>
                <w:color w:val="000000"/>
                <w:sz w:val="24"/>
                <w:szCs w:val="24"/>
              </w:rPr>
              <w:t>ENDEREÇO:</w:t>
            </w:r>
          </w:p>
        </w:tc>
        <w:tc>
          <w:tcPr>
            <w:tcW w:w="8210" w:type="dxa"/>
            <w:tcBorders>
              <w:top w:val="single" w:sz="4" w:space="0" w:color="auto"/>
              <w:bottom w:val="single" w:sz="4" w:space="0" w:color="auto"/>
            </w:tcBorders>
          </w:tcPr>
          <w:p w:rsidR="00F82410" w:rsidRPr="00451664" w:rsidRDefault="00F82410" w:rsidP="00B344C2">
            <w:pPr>
              <w:pStyle w:val="Ttulo9"/>
              <w:jc w:val="both"/>
              <w:rPr>
                <w:color w:val="000000"/>
                <w:szCs w:val="24"/>
              </w:rPr>
            </w:pPr>
          </w:p>
        </w:tc>
      </w:tr>
      <w:tr w:rsidR="00F82410" w:rsidRPr="00451664" w:rsidTr="00AE2A66">
        <w:trPr>
          <w:trHeight w:hRule="exact" w:val="372"/>
        </w:trPr>
        <w:tc>
          <w:tcPr>
            <w:tcW w:w="1870" w:type="dxa"/>
          </w:tcPr>
          <w:p w:rsidR="00F82410" w:rsidRPr="00451664" w:rsidRDefault="00F82410" w:rsidP="00B344C2">
            <w:pPr>
              <w:ind w:right="18"/>
              <w:jc w:val="both"/>
              <w:rPr>
                <w:color w:val="000000"/>
                <w:sz w:val="24"/>
                <w:szCs w:val="24"/>
              </w:rPr>
            </w:pPr>
          </w:p>
          <w:p w:rsidR="00F55D49" w:rsidRPr="00451664" w:rsidRDefault="00F55D49" w:rsidP="00B344C2">
            <w:pPr>
              <w:ind w:right="18"/>
              <w:jc w:val="both"/>
              <w:rPr>
                <w:color w:val="000000"/>
                <w:sz w:val="24"/>
                <w:szCs w:val="24"/>
              </w:rPr>
            </w:pPr>
          </w:p>
          <w:p w:rsidR="00F55D49" w:rsidRPr="00451664" w:rsidRDefault="00F55D49" w:rsidP="00B344C2">
            <w:pPr>
              <w:ind w:right="18"/>
              <w:jc w:val="both"/>
              <w:rPr>
                <w:color w:val="000000"/>
                <w:sz w:val="24"/>
                <w:szCs w:val="24"/>
              </w:rPr>
            </w:pPr>
          </w:p>
        </w:tc>
        <w:tc>
          <w:tcPr>
            <w:tcW w:w="8210" w:type="dxa"/>
            <w:tcBorders>
              <w:top w:val="single" w:sz="4" w:space="0" w:color="auto"/>
              <w:bottom w:val="single" w:sz="4" w:space="0" w:color="auto"/>
            </w:tcBorders>
          </w:tcPr>
          <w:p w:rsidR="00F82410" w:rsidRPr="00451664" w:rsidRDefault="00F82410" w:rsidP="00B344C2">
            <w:pPr>
              <w:ind w:right="18"/>
              <w:jc w:val="both"/>
              <w:rPr>
                <w:color w:val="000000"/>
                <w:sz w:val="24"/>
                <w:szCs w:val="24"/>
              </w:rPr>
            </w:pPr>
          </w:p>
        </w:tc>
      </w:tr>
    </w:tbl>
    <w:p w:rsidR="00F55D49" w:rsidRDefault="00F55D49" w:rsidP="00B344C2">
      <w:pPr>
        <w:ind w:right="46"/>
        <w:jc w:val="both"/>
        <w:rPr>
          <w:color w:val="000000"/>
          <w:sz w:val="24"/>
          <w:szCs w:val="24"/>
        </w:rPr>
      </w:pPr>
    </w:p>
    <w:tbl>
      <w:tblPr>
        <w:tblW w:w="96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7"/>
        <w:gridCol w:w="2675"/>
        <w:gridCol w:w="1134"/>
        <w:gridCol w:w="992"/>
        <w:gridCol w:w="1277"/>
        <w:gridCol w:w="1418"/>
        <w:gridCol w:w="1418"/>
      </w:tblGrid>
      <w:tr w:rsidR="00EF694C" w:rsidRPr="00451664" w:rsidTr="002B242E">
        <w:trPr>
          <w:cantSplit/>
          <w:trHeight w:val="583"/>
        </w:trPr>
        <w:tc>
          <w:tcPr>
            <w:tcW w:w="727" w:type="dxa"/>
            <w:shd w:val="clear" w:color="auto" w:fill="C6D9F1"/>
            <w:vAlign w:val="center"/>
          </w:tcPr>
          <w:p w:rsidR="00EF694C" w:rsidRPr="00451664" w:rsidRDefault="00EF694C" w:rsidP="00B344C2">
            <w:pPr>
              <w:jc w:val="center"/>
              <w:rPr>
                <w:b/>
                <w:bCs/>
                <w:color w:val="000000"/>
                <w:sz w:val="22"/>
                <w:szCs w:val="22"/>
              </w:rPr>
            </w:pPr>
            <w:r w:rsidRPr="00EF694C">
              <w:rPr>
                <w:b/>
                <w:bCs/>
                <w:color w:val="000000"/>
                <w:sz w:val="18"/>
                <w:szCs w:val="22"/>
              </w:rPr>
              <w:t>ITEM</w:t>
            </w:r>
          </w:p>
        </w:tc>
        <w:tc>
          <w:tcPr>
            <w:tcW w:w="2675" w:type="dxa"/>
            <w:shd w:val="clear" w:color="auto" w:fill="C6D9F1"/>
            <w:vAlign w:val="center"/>
            <w:hideMark/>
          </w:tcPr>
          <w:p w:rsidR="00EF694C" w:rsidRPr="00451664" w:rsidRDefault="00EF694C" w:rsidP="00A93B72">
            <w:pPr>
              <w:jc w:val="center"/>
              <w:rPr>
                <w:b/>
                <w:bCs/>
                <w:color w:val="000000"/>
                <w:sz w:val="16"/>
                <w:szCs w:val="24"/>
              </w:rPr>
            </w:pPr>
            <w:r w:rsidRPr="00451664">
              <w:rPr>
                <w:b/>
                <w:bCs/>
                <w:color w:val="000000"/>
                <w:sz w:val="16"/>
                <w:szCs w:val="24"/>
              </w:rPr>
              <w:t>ESPECIFICAÇÃO</w:t>
            </w:r>
          </w:p>
        </w:tc>
        <w:tc>
          <w:tcPr>
            <w:tcW w:w="1134"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UNIDADE</w:t>
            </w:r>
          </w:p>
        </w:tc>
        <w:tc>
          <w:tcPr>
            <w:tcW w:w="992"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QUANT. MÁXIMA</w:t>
            </w:r>
          </w:p>
        </w:tc>
        <w:tc>
          <w:tcPr>
            <w:tcW w:w="1277" w:type="dxa"/>
            <w:shd w:val="clear" w:color="auto" w:fill="C6D9F1"/>
            <w:vAlign w:val="center"/>
          </w:tcPr>
          <w:p w:rsidR="00EF694C" w:rsidRPr="00451664" w:rsidRDefault="00EF694C" w:rsidP="00B344C2">
            <w:pPr>
              <w:jc w:val="center"/>
              <w:rPr>
                <w:b/>
                <w:bCs/>
                <w:color w:val="000000"/>
                <w:sz w:val="16"/>
                <w:szCs w:val="24"/>
              </w:rPr>
            </w:pPr>
            <w:r w:rsidRPr="00451664">
              <w:rPr>
                <w:b/>
                <w:bCs/>
                <w:color w:val="000000"/>
                <w:sz w:val="16"/>
                <w:szCs w:val="24"/>
              </w:rPr>
              <w:t>MARCA</w:t>
            </w:r>
          </w:p>
        </w:tc>
        <w:tc>
          <w:tcPr>
            <w:tcW w:w="1418" w:type="dxa"/>
            <w:shd w:val="clear" w:color="auto" w:fill="C6D9F1"/>
            <w:vAlign w:val="center"/>
          </w:tcPr>
          <w:p w:rsidR="00EF694C" w:rsidRPr="00451664" w:rsidRDefault="00EF694C" w:rsidP="00B344C2">
            <w:pPr>
              <w:jc w:val="center"/>
              <w:rPr>
                <w:b/>
                <w:bCs/>
                <w:color w:val="000000"/>
                <w:sz w:val="16"/>
                <w:szCs w:val="24"/>
              </w:rPr>
            </w:pPr>
            <w:r w:rsidRPr="00451664">
              <w:rPr>
                <w:b/>
                <w:bCs/>
                <w:color w:val="000000"/>
                <w:sz w:val="16"/>
                <w:szCs w:val="24"/>
              </w:rPr>
              <w:t>VALOR UNITÁRIO</w:t>
            </w:r>
          </w:p>
        </w:tc>
        <w:tc>
          <w:tcPr>
            <w:tcW w:w="1418" w:type="dxa"/>
            <w:shd w:val="clear" w:color="auto" w:fill="C6D9F1"/>
            <w:vAlign w:val="center"/>
          </w:tcPr>
          <w:p w:rsidR="00EF694C" w:rsidRPr="00451664" w:rsidRDefault="00EF694C" w:rsidP="00B344C2">
            <w:pPr>
              <w:jc w:val="center"/>
              <w:rPr>
                <w:b/>
                <w:bCs/>
                <w:color w:val="000000"/>
                <w:sz w:val="16"/>
                <w:szCs w:val="24"/>
              </w:rPr>
            </w:pPr>
            <w:r w:rsidRPr="00451664">
              <w:rPr>
                <w:b/>
                <w:bCs/>
                <w:color w:val="000000"/>
                <w:sz w:val="16"/>
                <w:szCs w:val="24"/>
              </w:rPr>
              <w:t>VALOR TOTAL</w:t>
            </w:r>
          </w:p>
        </w:tc>
      </w:tr>
      <w:tr w:rsidR="00A93B72" w:rsidRPr="00451664" w:rsidTr="006B7509">
        <w:trPr>
          <w:cantSplit/>
          <w:trHeight w:val="530"/>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01</w:t>
            </w:r>
          </w:p>
        </w:tc>
        <w:tc>
          <w:tcPr>
            <w:tcW w:w="2675" w:type="dxa"/>
            <w:shd w:val="clear" w:color="000000" w:fill="FFFFFF"/>
            <w:hideMark/>
          </w:tcPr>
          <w:p w:rsidR="00A93B72" w:rsidRDefault="00A93B72" w:rsidP="00A93B72">
            <w:pPr>
              <w:pStyle w:val="Standard"/>
              <w:suppressAutoHyphens w:val="0"/>
              <w:rPr>
                <w:color w:val="000000"/>
                <w:lang w:eastAsia="pt-BR"/>
              </w:rPr>
            </w:pPr>
            <w:r>
              <w:rPr>
                <w:color w:val="000000"/>
                <w:lang w:eastAsia="pt-BR"/>
              </w:rPr>
              <w:t>Tubo de concreto vibrado 30cm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200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52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02</w:t>
            </w:r>
          </w:p>
        </w:tc>
        <w:tc>
          <w:tcPr>
            <w:tcW w:w="2675" w:type="dxa"/>
            <w:shd w:val="clear" w:color="000000" w:fill="FFFFFF"/>
            <w:hideMark/>
          </w:tcPr>
          <w:p w:rsidR="00A93B72" w:rsidRDefault="00A93B72" w:rsidP="00A93B72">
            <w:pPr>
              <w:pStyle w:val="Standard"/>
              <w:suppressAutoHyphens w:val="0"/>
              <w:rPr>
                <w:color w:val="000000"/>
                <w:lang w:eastAsia="pt-BR"/>
              </w:rPr>
            </w:pPr>
            <w:r>
              <w:rPr>
                <w:color w:val="000000"/>
                <w:lang w:eastAsia="pt-BR"/>
              </w:rPr>
              <w:t>Tubo de concreto vibrado 40cm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1200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51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03</w:t>
            </w:r>
          </w:p>
        </w:tc>
        <w:tc>
          <w:tcPr>
            <w:tcW w:w="2675" w:type="dxa"/>
            <w:shd w:val="clear" w:color="000000" w:fill="FFFFFF"/>
            <w:hideMark/>
          </w:tcPr>
          <w:p w:rsidR="00A93B72" w:rsidRDefault="00A93B72" w:rsidP="00A93B72">
            <w:pPr>
              <w:pStyle w:val="Standard"/>
              <w:suppressAutoHyphens w:val="0"/>
              <w:rPr>
                <w:color w:val="000000"/>
                <w:lang w:eastAsia="pt-BR"/>
              </w:rPr>
            </w:pPr>
            <w:r>
              <w:rPr>
                <w:color w:val="000000"/>
                <w:lang w:eastAsia="pt-BR"/>
              </w:rPr>
              <w:t>Tubo de concreto vibrado 60cm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400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04</w:t>
            </w:r>
          </w:p>
        </w:tc>
        <w:tc>
          <w:tcPr>
            <w:tcW w:w="2675" w:type="dxa"/>
            <w:shd w:val="clear" w:color="000000" w:fill="FFFFFF"/>
            <w:hideMark/>
          </w:tcPr>
          <w:p w:rsidR="00A93B72" w:rsidRDefault="00A93B72" w:rsidP="00A93B72">
            <w:pPr>
              <w:pStyle w:val="Standard"/>
              <w:suppressAutoHyphens w:val="0"/>
              <w:rPr>
                <w:color w:val="000000"/>
                <w:lang w:eastAsia="pt-BR"/>
              </w:rPr>
            </w:pPr>
            <w:r>
              <w:rPr>
                <w:color w:val="000000"/>
                <w:lang w:eastAsia="pt-BR"/>
              </w:rPr>
              <w:t>Tubo de concreto vibrado 80cm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50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05</w:t>
            </w:r>
          </w:p>
        </w:tc>
        <w:tc>
          <w:tcPr>
            <w:tcW w:w="2675" w:type="dxa"/>
            <w:shd w:val="clear" w:color="000000" w:fill="FFFFFF"/>
          </w:tcPr>
          <w:p w:rsidR="00A93B72" w:rsidRDefault="00A93B72" w:rsidP="00A93B72">
            <w:pPr>
              <w:pStyle w:val="Standard"/>
              <w:suppressAutoHyphens w:val="0"/>
              <w:rPr>
                <w:color w:val="000000"/>
                <w:lang w:eastAsia="pt-BR"/>
              </w:rPr>
            </w:pPr>
            <w:r>
              <w:rPr>
                <w:color w:val="000000"/>
                <w:lang w:eastAsia="pt-BR"/>
              </w:rPr>
              <w:t>Tubo de concreto vibrado 100cm x 1m P/B – com ferro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150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06</w:t>
            </w:r>
          </w:p>
        </w:tc>
        <w:tc>
          <w:tcPr>
            <w:tcW w:w="2675" w:type="dxa"/>
            <w:shd w:val="clear" w:color="000000" w:fill="FFFFFF"/>
          </w:tcPr>
          <w:p w:rsidR="00A93B72" w:rsidRDefault="00A93B72" w:rsidP="00A93B72">
            <w:pPr>
              <w:pStyle w:val="Standard"/>
              <w:suppressAutoHyphens w:val="0"/>
              <w:rPr>
                <w:color w:val="000000"/>
                <w:lang w:eastAsia="pt-BR"/>
              </w:rPr>
            </w:pPr>
            <w:r>
              <w:rPr>
                <w:color w:val="000000"/>
                <w:lang w:eastAsia="pt-BR"/>
              </w:rPr>
              <w:t>Calha de concreto vibrado 30cm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07</w:t>
            </w:r>
          </w:p>
        </w:tc>
        <w:tc>
          <w:tcPr>
            <w:tcW w:w="2675" w:type="dxa"/>
            <w:shd w:val="clear" w:color="000000" w:fill="FFFFFF"/>
          </w:tcPr>
          <w:p w:rsidR="00A93B72" w:rsidRDefault="00A93B72" w:rsidP="00A93B72">
            <w:pPr>
              <w:pStyle w:val="Standard"/>
              <w:suppressAutoHyphens w:val="0"/>
              <w:rPr>
                <w:color w:val="000000"/>
                <w:lang w:eastAsia="pt-BR"/>
              </w:rPr>
            </w:pPr>
            <w:r>
              <w:rPr>
                <w:color w:val="000000"/>
                <w:lang w:eastAsia="pt-BR"/>
              </w:rPr>
              <w:t>Calha de concreto vibrado 40cm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A93B72" w:rsidRPr="00451664"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08</w:t>
            </w:r>
          </w:p>
        </w:tc>
        <w:tc>
          <w:tcPr>
            <w:tcW w:w="2675" w:type="dxa"/>
            <w:shd w:val="clear" w:color="000000" w:fill="FFFFFF"/>
          </w:tcPr>
          <w:p w:rsidR="00A93B72" w:rsidRDefault="00A93B72" w:rsidP="00A93B72">
            <w:pPr>
              <w:pStyle w:val="Standard"/>
              <w:suppressAutoHyphens w:val="0"/>
              <w:rPr>
                <w:color w:val="000000"/>
                <w:lang w:eastAsia="pt-BR"/>
              </w:rPr>
            </w:pPr>
            <w:r>
              <w:rPr>
                <w:color w:val="000000"/>
                <w:lang w:eastAsia="pt-BR"/>
              </w:rPr>
              <w:t>Poste em Concreto Armado 7m de Comprimento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w:t>
            </w:r>
          </w:p>
        </w:tc>
        <w:tc>
          <w:tcPr>
            <w:tcW w:w="127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c>
          <w:tcPr>
            <w:tcW w:w="1418" w:type="dxa"/>
            <w:shd w:val="clear" w:color="000000" w:fill="FFFFFF"/>
          </w:tcPr>
          <w:p w:rsidR="00A93B72" w:rsidRPr="002146FC" w:rsidRDefault="00A93B72" w:rsidP="00B344C2">
            <w:pPr>
              <w:jc w:val="center"/>
              <w:rPr>
                <w:b/>
                <w:color w:val="000000"/>
                <w:sz w:val="22"/>
                <w:szCs w:val="22"/>
              </w:rPr>
            </w:pPr>
          </w:p>
        </w:tc>
      </w:tr>
      <w:tr w:rsidR="00EF694C" w:rsidRPr="00451664" w:rsidTr="002B242E">
        <w:trPr>
          <w:cantSplit/>
          <w:trHeight w:val="560"/>
        </w:trPr>
        <w:tc>
          <w:tcPr>
            <w:tcW w:w="8223" w:type="dxa"/>
            <w:gridSpan w:val="6"/>
            <w:shd w:val="clear" w:color="auto" w:fill="C6D9F1"/>
            <w:vAlign w:val="center"/>
          </w:tcPr>
          <w:p w:rsidR="00EF694C" w:rsidRPr="002B242E" w:rsidRDefault="00EF694C" w:rsidP="009C75C5">
            <w:pPr>
              <w:jc w:val="right"/>
              <w:rPr>
                <w:b/>
                <w:color w:val="000000"/>
                <w:sz w:val="22"/>
                <w:szCs w:val="22"/>
              </w:rPr>
            </w:pPr>
            <w:r w:rsidRPr="002B242E">
              <w:rPr>
                <w:b/>
                <w:color w:val="000000"/>
                <w:sz w:val="22"/>
                <w:szCs w:val="22"/>
              </w:rPr>
              <w:t>TOTAL</w:t>
            </w:r>
          </w:p>
        </w:tc>
        <w:tc>
          <w:tcPr>
            <w:tcW w:w="1418" w:type="dxa"/>
            <w:shd w:val="clear" w:color="auto" w:fill="C6D9F1"/>
          </w:tcPr>
          <w:p w:rsidR="00EF694C" w:rsidRPr="00451664" w:rsidRDefault="00EF694C" w:rsidP="00B344C2">
            <w:pPr>
              <w:jc w:val="center"/>
              <w:rPr>
                <w:b/>
                <w:color w:val="FF0000"/>
                <w:sz w:val="22"/>
                <w:szCs w:val="22"/>
              </w:rPr>
            </w:pPr>
          </w:p>
        </w:tc>
      </w:tr>
    </w:tbl>
    <w:p w:rsidR="00EF694C" w:rsidRDefault="00EF694C" w:rsidP="00B344C2">
      <w:pPr>
        <w:ind w:right="46"/>
        <w:jc w:val="both"/>
        <w:rPr>
          <w:color w:val="000000"/>
          <w:sz w:val="24"/>
          <w:szCs w:val="24"/>
        </w:rPr>
      </w:pPr>
    </w:p>
    <w:p w:rsidR="00BA18BC" w:rsidRDefault="002213C8" w:rsidP="00B344C2">
      <w:pPr>
        <w:ind w:right="46"/>
        <w:jc w:val="both"/>
        <w:rPr>
          <w:b/>
          <w:color w:val="000000"/>
          <w:sz w:val="24"/>
          <w:szCs w:val="24"/>
        </w:rPr>
      </w:pPr>
      <w:r w:rsidRPr="00451664">
        <w:rPr>
          <w:b/>
          <w:color w:val="000000"/>
          <w:sz w:val="24"/>
          <w:szCs w:val="24"/>
        </w:rPr>
        <w:t>Validade da Proposta: 60 dias</w:t>
      </w:r>
    </w:p>
    <w:p w:rsidR="00896484" w:rsidRDefault="00896484" w:rsidP="00B344C2">
      <w:pPr>
        <w:ind w:right="46"/>
        <w:rPr>
          <w:b/>
          <w:sz w:val="24"/>
        </w:rPr>
      </w:pPr>
    </w:p>
    <w:p w:rsidR="00B73134" w:rsidRPr="00451664" w:rsidRDefault="00B73134" w:rsidP="00B344C2">
      <w:pPr>
        <w:ind w:right="46"/>
        <w:jc w:val="both"/>
        <w:rPr>
          <w:color w:val="000000"/>
          <w:sz w:val="24"/>
          <w:szCs w:val="24"/>
        </w:rPr>
      </w:pPr>
      <w:r w:rsidRPr="00451664">
        <w:rPr>
          <w:color w:val="000000"/>
          <w:sz w:val="24"/>
          <w:szCs w:val="24"/>
        </w:rPr>
        <w:t>Esta proposta deverá ser preenchida e enviada à PREFEITURA MUNICIPAL DE BOM JARDIM, devidamente assinada por responsável da firma informante, em envelope lacrado.</w:t>
      </w:r>
    </w:p>
    <w:p w:rsidR="00EE106D" w:rsidRPr="00451664" w:rsidRDefault="00EE106D" w:rsidP="00B344C2">
      <w:pPr>
        <w:ind w:right="46"/>
        <w:jc w:val="both"/>
        <w:rPr>
          <w:color w:val="000000"/>
          <w:sz w:val="24"/>
          <w:szCs w:val="24"/>
        </w:rPr>
      </w:pPr>
    </w:p>
    <w:p w:rsidR="00625831" w:rsidRPr="00451664" w:rsidRDefault="00625831" w:rsidP="00B344C2">
      <w:pPr>
        <w:ind w:right="46"/>
        <w:jc w:val="both"/>
        <w:rPr>
          <w:color w:val="000000"/>
          <w:sz w:val="24"/>
          <w:szCs w:val="24"/>
        </w:rPr>
      </w:pPr>
    </w:p>
    <w:p w:rsidR="00B73134" w:rsidRPr="00451664" w:rsidRDefault="00B73134" w:rsidP="00B344C2">
      <w:pPr>
        <w:ind w:right="18"/>
        <w:jc w:val="center"/>
        <w:rPr>
          <w:color w:val="000000"/>
          <w:sz w:val="24"/>
          <w:szCs w:val="24"/>
        </w:rPr>
      </w:pPr>
      <w:r w:rsidRPr="00451664">
        <w:rPr>
          <w:color w:val="000000"/>
          <w:sz w:val="24"/>
          <w:szCs w:val="24"/>
        </w:rPr>
        <w:t>Bom Jardim/RJ, _____</w:t>
      </w:r>
      <w:r w:rsidR="00E93BF0" w:rsidRPr="00451664">
        <w:rPr>
          <w:color w:val="000000"/>
          <w:sz w:val="24"/>
          <w:szCs w:val="24"/>
        </w:rPr>
        <w:t>_ de ___________________ de 201</w:t>
      </w:r>
      <w:r w:rsidR="00EB2F06" w:rsidRPr="00451664">
        <w:rPr>
          <w:color w:val="000000"/>
          <w:sz w:val="24"/>
          <w:szCs w:val="24"/>
        </w:rPr>
        <w:t>9</w:t>
      </w:r>
      <w:r w:rsidRPr="00451664">
        <w:rPr>
          <w:color w:val="000000"/>
          <w:sz w:val="24"/>
          <w:szCs w:val="24"/>
        </w:rPr>
        <w:t>.</w:t>
      </w:r>
    </w:p>
    <w:p w:rsidR="00625831" w:rsidRPr="00451664" w:rsidRDefault="00625831" w:rsidP="00B344C2">
      <w:pPr>
        <w:ind w:left="240" w:right="166"/>
        <w:jc w:val="center"/>
        <w:rPr>
          <w:color w:val="000000"/>
          <w:sz w:val="24"/>
          <w:szCs w:val="24"/>
        </w:rPr>
      </w:pPr>
    </w:p>
    <w:p w:rsidR="00B73134" w:rsidRPr="00451664" w:rsidRDefault="00B73134" w:rsidP="00B344C2">
      <w:pPr>
        <w:ind w:left="240" w:right="166"/>
        <w:jc w:val="center"/>
        <w:rPr>
          <w:color w:val="000000"/>
          <w:sz w:val="24"/>
          <w:szCs w:val="24"/>
        </w:rPr>
      </w:pPr>
      <w:r w:rsidRPr="00451664">
        <w:rPr>
          <w:color w:val="000000"/>
          <w:sz w:val="24"/>
          <w:szCs w:val="24"/>
        </w:rPr>
        <w:t>__________________________________________</w:t>
      </w:r>
    </w:p>
    <w:p w:rsidR="00B73134" w:rsidRPr="00451664" w:rsidRDefault="00B73134" w:rsidP="00B344C2">
      <w:pPr>
        <w:ind w:right="46"/>
        <w:jc w:val="center"/>
        <w:rPr>
          <w:b/>
          <w:color w:val="000000"/>
          <w:sz w:val="24"/>
          <w:szCs w:val="24"/>
        </w:rPr>
      </w:pPr>
      <w:r w:rsidRPr="00451664">
        <w:rPr>
          <w:color w:val="000000"/>
          <w:sz w:val="24"/>
          <w:szCs w:val="24"/>
        </w:rPr>
        <w:t>Carimbo do CNPJ e assinatura do proponente</w:t>
      </w:r>
    </w:p>
    <w:p w:rsidR="00937F61" w:rsidRPr="00451664" w:rsidRDefault="00937F61" w:rsidP="00B344C2">
      <w:pPr>
        <w:jc w:val="center"/>
        <w:rPr>
          <w:b/>
          <w:color w:val="000000"/>
          <w:sz w:val="24"/>
          <w:szCs w:val="24"/>
        </w:rPr>
      </w:pPr>
    </w:p>
    <w:p w:rsidR="00A321DB" w:rsidRPr="00451664" w:rsidRDefault="00A321DB" w:rsidP="00B344C2">
      <w:pPr>
        <w:jc w:val="center"/>
        <w:rPr>
          <w:b/>
          <w:color w:val="000000"/>
          <w:sz w:val="24"/>
          <w:szCs w:val="24"/>
        </w:rPr>
      </w:pPr>
    </w:p>
    <w:p w:rsidR="00A93B72" w:rsidRDefault="00A93B72"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lastRenderedPageBreak/>
        <w:t>EDITAL</w:t>
      </w:r>
    </w:p>
    <w:p w:rsidR="00123CB5" w:rsidRPr="00451664" w:rsidRDefault="00123CB5"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 xml:space="preserve">PREGÃO PRESENCIAL PARA REGISTRO DE PREÇOS </w:t>
      </w:r>
      <w:r w:rsidR="00DE41E8" w:rsidRPr="00451664">
        <w:rPr>
          <w:b/>
          <w:color w:val="000000"/>
          <w:sz w:val="24"/>
          <w:szCs w:val="24"/>
        </w:rPr>
        <w:t xml:space="preserve">Nº </w:t>
      </w:r>
      <w:r w:rsidR="007E67AC">
        <w:rPr>
          <w:b/>
          <w:color w:val="000000"/>
          <w:sz w:val="24"/>
          <w:szCs w:val="24"/>
        </w:rPr>
        <w:t>125</w:t>
      </w:r>
      <w:r w:rsidR="00DE41E8" w:rsidRPr="00451664">
        <w:rPr>
          <w:b/>
          <w:color w:val="000000"/>
          <w:sz w:val="24"/>
          <w:szCs w:val="24"/>
        </w:rPr>
        <w:t>/201</w:t>
      </w:r>
      <w:r w:rsidR="00EB2F06" w:rsidRPr="00451664">
        <w:rPr>
          <w:b/>
          <w:color w:val="000000"/>
          <w:sz w:val="24"/>
          <w:szCs w:val="24"/>
        </w:rPr>
        <w:t>9</w:t>
      </w:r>
    </w:p>
    <w:p w:rsidR="00123CB5" w:rsidRPr="00451664" w:rsidRDefault="00123CB5"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ATA DE REGISTRO DE PREÇOS</w:t>
      </w:r>
    </w:p>
    <w:p w:rsidR="00116FF7" w:rsidRPr="00451664" w:rsidRDefault="00116FF7" w:rsidP="00B344C2">
      <w:pPr>
        <w:jc w:val="center"/>
        <w:rPr>
          <w:b/>
          <w:color w:val="000000"/>
          <w:sz w:val="24"/>
          <w:szCs w:val="24"/>
        </w:rPr>
      </w:pPr>
    </w:p>
    <w:p w:rsidR="00116FF7" w:rsidRPr="00451664" w:rsidRDefault="00116FF7" w:rsidP="00B344C2">
      <w:pPr>
        <w:jc w:val="center"/>
        <w:rPr>
          <w:b/>
          <w:color w:val="000000"/>
          <w:sz w:val="24"/>
          <w:szCs w:val="24"/>
        </w:rPr>
      </w:pPr>
      <w:r w:rsidRPr="00451664">
        <w:rPr>
          <w:b/>
          <w:color w:val="000000"/>
          <w:sz w:val="24"/>
          <w:szCs w:val="24"/>
        </w:rPr>
        <w:t>ANEXO III</w:t>
      </w:r>
    </w:p>
    <w:p w:rsidR="001757D8" w:rsidRPr="00451664" w:rsidRDefault="001757D8" w:rsidP="00B344C2">
      <w:pPr>
        <w:pStyle w:val="Corpodetexto3"/>
        <w:spacing w:before="240" w:after="240"/>
        <w:ind w:left="-284"/>
        <w:jc w:val="both"/>
        <w:rPr>
          <w:color w:val="000000"/>
          <w:sz w:val="24"/>
          <w:szCs w:val="24"/>
        </w:rPr>
      </w:pPr>
      <w:r w:rsidRPr="00451664">
        <w:rPr>
          <w:color w:val="000000"/>
          <w:sz w:val="24"/>
          <w:szCs w:val="24"/>
        </w:rPr>
        <w:t xml:space="preserve">Aos __________ dias do mês de __________ do ano de______________, na </w:t>
      </w:r>
      <w:r w:rsidR="00043DF2" w:rsidRPr="00451664">
        <w:rPr>
          <w:color w:val="000000"/>
          <w:sz w:val="24"/>
          <w:szCs w:val="24"/>
        </w:rPr>
        <w:t>Comissão de Licitações e Compras</w:t>
      </w:r>
      <w:r w:rsidRPr="00451664">
        <w:rPr>
          <w:color w:val="000000"/>
          <w:sz w:val="24"/>
          <w:szCs w:val="24"/>
        </w:rPr>
        <w:t xml:space="preserve">, registram-se os </w:t>
      </w:r>
      <w:r w:rsidR="00A449AE" w:rsidRPr="00451664">
        <w:rPr>
          <w:color w:val="000000"/>
          <w:sz w:val="24"/>
          <w:szCs w:val="24"/>
        </w:rPr>
        <w:t>preços</w:t>
      </w:r>
      <w:r w:rsidRPr="00451664">
        <w:rPr>
          <w:color w:val="000000"/>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451664">
        <w:rPr>
          <w:color w:val="000000"/>
          <w:sz w:val="24"/>
          <w:szCs w:val="24"/>
        </w:rPr>
        <w:t>_______________.</w:t>
      </w:r>
      <w:r w:rsidRPr="00451664">
        <w:rPr>
          <w:color w:val="000000"/>
          <w:sz w:val="24"/>
          <w:szCs w:val="24"/>
        </w:rPr>
        <w:t xml:space="preserve"> </w:t>
      </w:r>
      <w:r w:rsidR="00C916BC" w:rsidRPr="00451664">
        <w:rPr>
          <w:color w:val="000000"/>
          <w:sz w:val="24"/>
          <w:szCs w:val="24"/>
        </w:rPr>
        <w:t xml:space="preserve">Constitui objeto desta Licitação o </w:t>
      </w:r>
      <w:r w:rsidR="00E93BF0" w:rsidRPr="00451664">
        <w:rPr>
          <w:color w:val="000000"/>
          <w:sz w:val="24"/>
          <w:szCs w:val="24"/>
        </w:rPr>
        <w:t>Registro de</w:t>
      </w:r>
      <w:r w:rsidR="002D0D90" w:rsidRPr="00451664">
        <w:rPr>
          <w:sz w:val="24"/>
          <w:szCs w:val="24"/>
        </w:rPr>
        <w:t xml:space="preserve"> </w:t>
      </w:r>
      <w:r w:rsidR="00A93B72">
        <w:rPr>
          <w:color w:val="000000"/>
          <w:sz w:val="24"/>
          <w:szCs w:val="24"/>
        </w:rPr>
        <w:t>e</w:t>
      </w:r>
      <w:r w:rsidR="00A93B72" w:rsidRPr="00451664">
        <w:rPr>
          <w:color w:val="000000"/>
          <w:sz w:val="24"/>
          <w:szCs w:val="24"/>
        </w:rPr>
        <w:t xml:space="preserve">ventual </w:t>
      </w:r>
      <w:r w:rsidR="00A93B72" w:rsidRPr="007D3C01">
        <w:rPr>
          <w:color w:val="000000"/>
          <w:sz w:val="24"/>
          <w:szCs w:val="24"/>
        </w:rPr>
        <w:t xml:space="preserve">e </w:t>
      </w:r>
      <w:r w:rsidR="00A93B72">
        <w:rPr>
          <w:color w:val="000000"/>
          <w:sz w:val="24"/>
          <w:szCs w:val="24"/>
        </w:rPr>
        <w:t>futura</w:t>
      </w:r>
      <w:r w:rsidR="00A93B72" w:rsidRPr="007D3C01">
        <w:rPr>
          <w:color w:val="000000"/>
          <w:sz w:val="24"/>
          <w:szCs w:val="24"/>
        </w:rPr>
        <w:t xml:space="preserve"> aquisição de artefatos de concreto em geral</w:t>
      </w:r>
      <w:r w:rsidR="00A93B72" w:rsidRPr="00451664">
        <w:rPr>
          <w:color w:val="000000"/>
          <w:sz w:val="24"/>
          <w:szCs w:val="24"/>
        </w:rPr>
        <w:t>,</w:t>
      </w:r>
      <w:r w:rsidR="00A93B72">
        <w:rPr>
          <w:color w:val="000000"/>
          <w:sz w:val="24"/>
          <w:szCs w:val="24"/>
        </w:rPr>
        <w:t xml:space="preserve"> </w:t>
      </w:r>
      <w:r w:rsidR="00A93B72" w:rsidRPr="00451664">
        <w:rPr>
          <w:color w:val="000000"/>
          <w:sz w:val="24"/>
          <w:szCs w:val="24"/>
        </w:rPr>
        <w:t>com a finalidade de atender toda a demanda da Secretaria Municipal de Obras e Infraestrutura – SMOI</w:t>
      </w:r>
      <w:r w:rsidR="00FE2D66" w:rsidRPr="00451664">
        <w:rPr>
          <w:color w:val="000000"/>
          <w:sz w:val="24"/>
          <w:szCs w:val="24"/>
        </w:rPr>
        <w:t>, nos termos e condições estabelecidas neste instrumento</w:t>
      </w:r>
      <w:r w:rsidR="00BA18BC" w:rsidRPr="00451664">
        <w:rPr>
          <w:color w:val="000000"/>
          <w:sz w:val="24"/>
          <w:szCs w:val="24"/>
        </w:rPr>
        <w:t>,</w:t>
      </w:r>
      <w:r w:rsidR="00C916BC" w:rsidRPr="00451664">
        <w:rPr>
          <w:color w:val="000000"/>
          <w:sz w:val="24"/>
          <w:szCs w:val="24"/>
        </w:rPr>
        <w:t xml:space="preserve"> </w:t>
      </w:r>
      <w:r w:rsidRPr="00451664">
        <w:rPr>
          <w:color w:val="000000"/>
          <w:sz w:val="24"/>
          <w:szCs w:val="24"/>
        </w:rPr>
        <w:t xml:space="preserve">decorrente do Pregão Presencial para Registro de Preços nº </w:t>
      </w:r>
      <w:r w:rsidR="00905D2E" w:rsidRPr="00451664">
        <w:rPr>
          <w:color w:val="000000"/>
          <w:sz w:val="24"/>
          <w:szCs w:val="24"/>
        </w:rPr>
        <w:t>_______</w:t>
      </w:r>
      <w:r w:rsidR="00BF202D" w:rsidRPr="00451664">
        <w:rPr>
          <w:color w:val="000000"/>
          <w:sz w:val="24"/>
          <w:szCs w:val="24"/>
        </w:rPr>
        <w:t>/1</w:t>
      </w:r>
      <w:r w:rsidR="00EB2F06" w:rsidRPr="00451664">
        <w:rPr>
          <w:color w:val="000000"/>
          <w:sz w:val="24"/>
          <w:szCs w:val="24"/>
        </w:rPr>
        <w:t>9</w:t>
      </w:r>
      <w:r w:rsidRPr="00451664">
        <w:rPr>
          <w:color w:val="000000"/>
          <w:sz w:val="24"/>
          <w:szCs w:val="24"/>
        </w:rPr>
        <w:t xml:space="preserve">, Processo nº </w:t>
      </w:r>
      <w:r w:rsidR="00A93B72">
        <w:rPr>
          <w:color w:val="000000"/>
          <w:sz w:val="24"/>
          <w:szCs w:val="24"/>
        </w:rPr>
        <w:t>3916</w:t>
      </w:r>
      <w:r w:rsidR="00043DF2" w:rsidRPr="00451664">
        <w:rPr>
          <w:color w:val="000000"/>
          <w:sz w:val="24"/>
          <w:szCs w:val="24"/>
        </w:rPr>
        <w:t>/1</w:t>
      </w:r>
      <w:r w:rsidR="003533E4" w:rsidRPr="00451664">
        <w:rPr>
          <w:color w:val="000000"/>
          <w:sz w:val="24"/>
          <w:szCs w:val="24"/>
        </w:rPr>
        <w:t>9</w:t>
      </w:r>
      <w:r w:rsidR="00905D2E" w:rsidRPr="00451664">
        <w:rPr>
          <w:color w:val="000000"/>
          <w:sz w:val="24"/>
          <w:szCs w:val="24"/>
        </w:rPr>
        <w:t>.</w:t>
      </w:r>
      <w:r w:rsidRPr="00451664">
        <w:rPr>
          <w:color w:val="000000"/>
          <w:sz w:val="24"/>
          <w:szCs w:val="24"/>
        </w:rPr>
        <w:t xml:space="preserve"> Integram esta Ata de Registro de Preços o Termo de Proposta Comercial- Anexo II, independente de transcrição. </w:t>
      </w:r>
    </w:p>
    <w:tbl>
      <w:tblPr>
        <w:tblW w:w="94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7"/>
        <w:gridCol w:w="3809"/>
        <w:gridCol w:w="1134"/>
        <w:gridCol w:w="992"/>
        <w:gridCol w:w="1417"/>
        <w:gridCol w:w="1418"/>
      </w:tblGrid>
      <w:tr w:rsidR="00EF694C" w:rsidRPr="00451664" w:rsidTr="00EF694C">
        <w:trPr>
          <w:cantSplit/>
          <w:trHeight w:val="583"/>
        </w:trPr>
        <w:tc>
          <w:tcPr>
            <w:tcW w:w="727" w:type="dxa"/>
            <w:shd w:val="clear" w:color="auto" w:fill="C6D9F1"/>
            <w:vAlign w:val="center"/>
          </w:tcPr>
          <w:p w:rsidR="00EF694C" w:rsidRPr="00451664" w:rsidRDefault="00EF694C" w:rsidP="00B344C2">
            <w:pPr>
              <w:jc w:val="center"/>
              <w:rPr>
                <w:b/>
                <w:bCs/>
                <w:color w:val="000000"/>
                <w:sz w:val="22"/>
                <w:szCs w:val="22"/>
              </w:rPr>
            </w:pPr>
            <w:r w:rsidRPr="00EF694C">
              <w:rPr>
                <w:b/>
                <w:bCs/>
                <w:color w:val="000000"/>
                <w:sz w:val="18"/>
                <w:szCs w:val="22"/>
              </w:rPr>
              <w:t>ITEM</w:t>
            </w:r>
          </w:p>
        </w:tc>
        <w:tc>
          <w:tcPr>
            <w:tcW w:w="3809"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ESPECIFICAÇÃO</w:t>
            </w:r>
          </w:p>
        </w:tc>
        <w:tc>
          <w:tcPr>
            <w:tcW w:w="1134"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UNIDADE</w:t>
            </w:r>
          </w:p>
        </w:tc>
        <w:tc>
          <w:tcPr>
            <w:tcW w:w="992"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QUANT. MÁXIMA</w:t>
            </w:r>
          </w:p>
        </w:tc>
        <w:tc>
          <w:tcPr>
            <w:tcW w:w="1417"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VALOR UNITÁRIO</w:t>
            </w:r>
          </w:p>
        </w:tc>
        <w:tc>
          <w:tcPr>
            <w:tcW w:w="1418" w:type="dxa"/>
            <w:shd w:val="clear" w:color="auto" w:fill="C6D9F1"/>
            <w:vAlign w:val="center"/>
            <w:hideMark/>
          </w:tcPr>
          <w:p w:rsidR="00EF694C" w:rsidRPr="00451664" w:rsidRDefault="00EF694C" w:rsidP="00B344C2">
            <w:pPr>
              <w:jc w:val="center"/>
              <w:rPr>
                <w:b/>
                <w:bCs/>
                <w:color w:val="000000"/>
                <w:sz w:val="16"/>
                <w:szCs w:val="24"/>
              </w:rPr>
            </w:pPr>
            <w:r w:rsidRPr="00451664">
              <w:rPr>
                <w:b/>
                <w:bCs/>
                <w:color w:val="000000"/>
                <w:sz w:val="16"/>
                <w:szCs w:val="24"/>
              </w:rPr>
              <w:t>EMPRESA VENCEDORA</w:t>
            </w:r>
          </w:p>
        </w:tc>
      </w:tr>
      <w:tr w:rsidR="00A93B72" w:rsidRPr="002146FC" w:rsidTr="006B7509">
        <w:trPr>
          <w:cantSplit/>
          <w:trHeight w:val="530"/>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01</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30cm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52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02</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40cm x 1m P/B</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1200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513"/>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03</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60cm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400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04</w:t>
            </w:r>
          </w:p>
        </w:tc>
        <w:tc>
          <w:tcPr>
            <w:tcW w:w="3809" w:type="dxa"/>
            <w:shd w:val="clear" w:color="000000" w:fill="FFFFFF"/>
            <w:hideMark/>
          </w:tcPr>
          <w:p w:rsidR="00A93B72" w:rsidRDefault="00A93B72" w:rsidP="006B7509">
            <w:pPr>
              <w:pStyle w:val="Standard"/>
              <w:suppressAutoHyphens w:val="0"/>
              <w:jc w:val="both"/>
              <w:rPr>
                <w:color w:val="000000"/>
                <w:lang w:eastAsia="pt-BR"/>
              </w:rPr>
            </w:pPr>
            <w:r>
              <w:rPr>
                <w:color w:val="000000"/>
                <w:lang w:eastAsia="pt-BR"/>
              </w:rPr>
              <w:t>Tubo de concreto vibrado 80cm x 1m P/B – sem ferro</w:t>
            </w:r>
          </w:p>
        </w:tc>
        <w:tc>
          <w:tcPr>
            <w:tcW w:w="1134" w:type="dxa"/>
            <w:shd w:val="clear" w:color="000000" w:fill="FFFFFF"/>
            <w:hideMark/>
          </w:tcPr>
          <w:p w:rsidR="00A93B72" w:rsidRDefault="00A93B72" w:rsidP="006B7509">
            <w:pPr>
              <w:pStyle w:val="Standard"/>
              <w:jc w:val="center"/>
            </w:pPr>
            <w:r>
              <w:t>Und</w:t>
            </w:r>
          </w:p>
        </w:tc>
        <w:tc>
          <w:tcPr>
            <w:tcW w:w="992" w:type="dxa"/>
            <w:shd w:val="clear" w:color="000000" w:fill="FFFFFF"/>
            <w:vAlign w:val="center"/>
            <w:hideMark/>
          </w:tcPr>
          <w:p w:rsidR="00A93B72" w:rsidRPr="00A93B72" w:rsidRDefault="00A93B72" w:rsidP="006B7509">
            <w:pPr>
              <w:jc w:val="center"/>
              <w:rPr>
                <w:color w:val="000000"/>
                <w:sz w:val="22"/>
                <w:szCs w:val="22"/>
              </w:rPr>
            </w:pPr>
            <w:r w:rsidRPr="00A93B72">
              <w:rPr>
                <w:color w:val="000000"/>
                <w:sz w:val="22"/>
                <w:szCs w:val="22"/>
              </w:rPr>
              <w:t>50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05</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Tubo de concreto vibrado 100cm x 1m P/B – com ferro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150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06</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Calha de concreto vibrado 30cm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07</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Calha de concreto vibrado 40cm x 1m P/B</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r w:rsidR="00A93B72" w:rsidRPr="002146FC" w:rsidTr="006B7509">
        <w:trPr>
          <w:cantSplit/>
          <w:trHeight w:val="475"/>
        </w:trPr>
        <w:tc>
          <w:tcPr>
            <w:tcW w:w="727" w:type="dxa"/>
            <w:shd w:val="clear" w:color="000000" w:fill="FFFFFF"/>
            <w:vAlign w:val="center"/>
          </w:tcPr>
          <w:p w:rsidR="00A93B72" w:rsidRPr="003371B3" w:rsidRDefault="00A93B72" w:rsidP="00B344C2">
            <w:pPr>
              <w:pStyle w:val="Contedodatabela"/>
              <w:jc w:val="center"/>
              <w:rPr>
                <w:b/>
                <w:color w:val="000000"/>
                <w:sz w:val="20"/>
              </w:rPr>
            </w:pPr>
            <w:r w:rsidRPr="003371B3">
              <w:rPr>
                <w:b/>
                <w:color w:val="000000"/>
                <w:sz w:val="20"/>
              </w:rPr>
              <w:t>08</w:t>
            </w:r>
          </w:p>
        </w:tc>
        <w:tc>
          <w:tcPr>
            <w:tcW w:w="3809" w:type="dxa"/>
            <w:shd w:val="clear" w:color="000000" w:fill="FFFFFF"/>
          </w:tcPr>
          <w:p w:rsidR="00A93B72" w:rsidRDefault="00A93B72" w:rsidP="006B7509">
            <w:pPr>
              <w:pStyle w:val="Standard"/>
              <w:suppressAutoHyphens w:val="0"/>
              <w:jc w:val="both"/>
              <w:rPr>
                <w:color w:val="000000"/>
                <w:lang w:eastAsia="pt-BR"/>
              </w:rPr>
            </w:pPr>
            <w:r>
              <w:rPr>
                <w:color w:val="000000"/>
                <w:lang w:eastAsia="pt-BR"/>
              </w:rPr>
              <w:t>Poste em Concreto Armado 7m de Comprimento</w:t>
            </w:r>
          </w:p>
        </w:tc>
        <w:tc>
          <w:tcPr>
            <w:tcW w:w="1134" w:type="dxa"/>
            <w:shd w:val="clear" w:color="000000" w:fill="FFFFFF"/>
          </w:tcPr>
          <w:p w:rsidR="00A93B72" w:rsidRDefault="00A93B72" w:rsidP="006B7509">
            <w:pPr>
              <w:pStyle w:val="Standard"/>
              <w:jc w:val="center"/>
            </w:pPr>
            <w:r>
              <w:t>Und</w:t>
            </w:r>
          </w:p>
        </w:tc>
        <w:tc>
          <w:tcPr>
            <w:tcW w:w="992" w:type="dxa"/>
            <w:shd w:val="clear" w:color="000000" w:fill="FFFFFF"/>
            <w:vAlign w:val="center"/>
          </w:tcPr>
          <w:p w:rsidR="00A93B72" w:rsidRPr="00A93B72" w:rsidRDefault="00A93B72" w:rsidP="006B7509">
            <w:pPr>
              <w:jc w:val="center"/>
              <w:rPr>
                <w:color w:val="000000"/>
                <w:sz w:val="22"/>
                <w:szCs w:val="22"/>
              </w:rPr>
            </w:pPr>
            <w:r w:rsidRPr="00A93B72">
              <w:rPr>
                <w:color w:val="000000"/>
                <w:sz w:val="22"/>
                <w:szCs w:val="22"/>
              </w:rPr>
              <w:t>20</w:t>
            </w:r>
          </w:p>
        </w:tc>
        <w:tc>
          <w:tcPr>
            <w:tcW w:w="1417" w:type="dxa"/>
            <w:shd w:val="clear" w:color="auto" w:fill="FFFFFF"/>
            <w:vAlign w:val="center"/>
          </w:tcPr>
          <w:p w:rsidR="00A93B72" w:rsidRPr="002146FC" w:rsidRDefault="00A93B72" w:rsidP="00B344C2">
            <w:pPr>
              <w:jc w:val="center"/>
              <w:rPr>
                <w:b/>
                <w:bCs/>
                <w:color w:val="000000"/>
                <w:sz w:val="22"/>
                <w:szCs w:val="22"/>
              </w:rPr>
            </w:pPr>
          </w:p>
        </w:tc>
        <w:tc>
          <w:tcPr>
            <w:tcW w:w="1418" w:type="dxa"/>
            <w:shd w:val="clear" w:color="000000" w:fill="FFFFFF"/>
            <w:vAlign w:val="center"/>
          </w:tcPr>
          <w:p w:rsidR="00A93B72" w:rsidRPr="002146FC" w:rsidRDefault="00A93B72" w:rsidP="00B344C2">
            <w:pPr>
              <w:jc w:val="center"/>
              <w:rPr>
                <w:b/>
                <w:color w:val="000000"/>
                <w:sz w:val="22"/>
                <w:szCs w:val="22"/>
              </w:rPr>
            </w:pPr>
          </w:p>
        </w:tc>
      </w:tr>
    </w:tbl>
    <w:p w:rsidR="00A93B72" w:rsidRPr="00451664" w:rsidRDefault="00A93B72" w:rsidP="00A93B72">
      <w:pPr>
        <w:pStyle w:val="Cabealho"/>
        <w:tabs>
          <w:tab w:val="clear" w:pos="4419"/>
          <w:tab w:val="clear" w:pos="8838"/>
        </w:tabs>
        <w:spacing w:before="240" w:after="240"/>
        <w:jc w:val="both"/>
        <w:rPr>
          <w:b/>
          <w:color w:val="000000"/>
          <w:sz w:val="24"/>
          <w:szCs w:val="24"/>
        </w:rPr>
      </w:pPr>
      <w:r>
        <w:rPr>
          <w:b/>
          <w:color w:val="000000"/>
          <w:sz w:val="24"/>
          <w:szCs w:val="24"/>
        </w:rPr>
        <w:t>1</w:t>
      </w:r>
      <w:r w:rsidRPr="00451664">
        <w:rPr>
          <w:b/>
          <w:color w:val="000000"/>
          <w:sz w:val="24"/>
          <w:szCs w:val="24"/>
        </w:rPr>
        <w:t xml:space="preserve"> - DO PRAZO DE VIGÊNCIA DO REGISTRO DE PREÇOS, DO FORNECIMENTO, DO LOCAL DE ENTREGA E DO RECEBIMENTO.</w:t>
      </w:r>
    </w:p>
    <w:p w:rsidR="00A93B72" w:rsidRPr="00451664" w:rsidRDefault="00A93B72" w:rsidP="00A93B72">
      <w:pPr>
        <w:widowControl w:val="0"/>
        <w:spacing w:after="240"/>
        <w:jc w:val="both"/>
        <w:rPr>
          <w:bCs/>
          <w:color w:val="000000"/>
          <w:sz w:val="24"/>
          <w:szCs w:val="24"/>
        </w:rPr>
      </w:pPr>
      <w:r>
        <w:rPr>
          <w:bCs/>
          <w:color w:val="000000"/>
          <w:sz w:val="24"/>
          <w:szCs w:val="24"/>
        </w:rPr>
        <w:t>1</w:t>
      </w:r>
      <w:r w:rsidRPr="00451664">
        <w:rPr>
          <w:bCs/>
          <w:color w:val="000000"/>
          <w:sz w:val="24"/>
          <w:szCs w:val="24"/>
        </w:rPr>
        <w:t>.1 –</w:t>
      </w:r>
      <w:r w:rsidRPr="00451664">
        <w:rPr>
          <w:color w:val="000000"/>
          <w:sz w:val="24"/>
          <w:szCs w:val="24"/>
        </w:rPr>
        <w:t xml:space="preserve"> </w:t>
      </w:r>
      <w:r w:rsidRPr="007D3C01">
        <w:rPr>
          <w:sz w:val="24"/>
          <w:szCs w:val="24"/>
        </w:rPr>
        <w:t>O prazo de vigência iniciar-se-á após a assinatura da Ata de Registro de Preços e findar-se-á em 12 (seis) meses.</w:t>
      </w:r>
    </w:p>
    <w:p w:rsidR="00A93B72" w:rsidRDefault="00A93B72" w:rsidP="00A93B72">
      <w:pPr>
        <w:pStyle w:val="Corpodetexto"/>
        <w:spacing w:before="120" w:after="120"/>
        <w:jc w:val="both"/>
        <w:rPr>
          <w:sz w:val="24"/>
          <w:szCs w:val="24"/>
        </w:rPr>
      </w:pPr>
      <w:r>
        <w:rPr>
          <w:color w:val="000000"/>
          <w:sz w:val="24"/>
        </w:rPr>
        <w:t xml:space="preserve">1.2 – </w:t>
      </w:r>
      <w:r>
        <w:rPr>
          <w:sz w:val="24"/>
          <w:szCs w:val="24"/>
        </w:rPr>
        <w:t>Após a emissão da nota de empenho e assinatura do contrato elaborado pela Procuradoria Jurídica Municipal, a Empresa vencedora do certame terá 20 (vinte) dias úteis para executar a entrega dos itens solicitados, que deverá ser realizada de forma parcelada, conforme solicitação e empenho, na sede da Secretaria Municipal de Obras e Infraestrutura, situada na Rua Humberto Neves, s/n- Bairro Bom Destino – Bom Jardim/RJ– Tel: (22) 2566-2583, de segunda a sexta-feira, entre 8h e 15h, aos cuidados dos servidores designados para fiscalização e gerenciamento da contratação.</w:t>
      </w:r>
    </w:p>
    <w:p w:rsidR="00A93B72" w:rsidRPr="00451664" w:rsidRDefault="00A93B72" w:rsidP="00A93B72">
      <w:pPr>
        <w:pStyle w:val="PargrafodaLista1"/>
        <w:widowControl w:val="0"/>
        <w:shd w:val="clear" w:color="auto" w:fill="FFFFFF"/>
        <w:spacing w:before="240" w:after="160" w:line="240" w:lineRule="auto"/>
        <w:ind w:left="0"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r w:rsidRPr="00451664">
        <w:rPr>
          <w:rFonts w:ascii="Times New Roman" w:hAnsi="Times New Roman" w:cs="Times New Roman"/>
          <w:b/>
          <w:bCs/>
          <w:color w:val="000000"/>
          <w:sz w:val="24"/>
          <w:szCs w:val="24"/>
        </w:rPr>
        <w:t xml:space="preserve"> – DAS OBRIGAÇÕES DA EMPRESA CONTRATADA</w:t>
      </w:r>
      <w:r w:rsidRPr="00451664">
        <w:rPr>
          <w:rFonts w:ascii="Times New Roman" w:hAnsi="Times New Roman" w:cs="Times New Roman"/>
          <w:b/>
          <w:bCs/>
          <w:color w:val="000000"/>
          <w:sz w:val="24"/>
          <w:szCs w:val="24"/>
          <w:u w:val="single"/>
        </w:rPr>
        <w:t>:</w:t>
      </w:r>
    </w:p>
    <w:p w:rsidR="00A93B72" w:rsidRPr="00451664" w:rsidRDefault="00A93B72" w:rsidP="00A93B72">
      <w:pPr>
        <w:autoSpaceDE w:val="0"/>
        <w:autoSpaceDN w:val="0"/>
        <w:adjustRightInd w:val="0"/>
        <w:spacing w:after="160"/>
        <w:jc w:val="both"/>
        <w:rPr>
          <w:color w:val="000000"/>
          <w:sz w:val="24"/>
          <w:szCs w:val="24"/>
        </w:rPr>
      </w:pPr>
      <w:r>
        <w:rPr>
          <w:color w:val="000000"/>
          <w:sz w:val="24"/>
          <w:szCs w:val="24"/>
        </w:rPr>
        <w:t>2</w:t>
      </w:r>
      <w:r w:rsidRPr="00451664">
        <w:rPr>
          <w:color w:val="000000"/>
          <w:sz w:val="24"/>
          <w:szCs w:val="24"/>
        </w:rPr>
        <w:t xml:space="preserve">.1 – São obrigações da </w:t>
      </w:r>
      <w:r w:rsidRPr="00451664">
        <w:rPr>
          <w:b/>
          <w:bCs/>
          <w:color w:val="000000"/>
          <w:sz w:val="24"/>
          <w:szCs w:val="24"/>
        </w:rPr>
        <w:t xml:space="preserve">CONTRATADA </w:t>
      </w:r>
      <w:r w:rsidRPr="00451664">
        <w:rPr>
          <w:color w:val="000000"/>
          <w:sz w:val="24"/>
          <w:szCs w:val="24"/>
        </w:rPr>
        <w:t>, sem que a elas se limitem:</w:t>
      </w:r>
    </w:p>
    <w:p w:rsidR="00A93B72" w:rsidRDefault="00A93B72" w:rsidP="006D119D">
      <w:pPr>
        <w:pStyle w:val="PargrafodaLista"/>
        <w:widowControl w:val="0"/>
        <w:numPr>
          <w:ilvl w:val="0"/>
          <w:numId w:val="27"/>
        </w:numPr>
        <w:autoSpaceDN w:val="0"/>
        <w:contextualSpacing w:val="0"/>
        <w:jc w:val="both"/>
        <w:textAlignment w:val="baseline"/>
      </w:pPr>
      <w:r>
        <w:t>Fornecer todo o objeto solicitado em conformidade com os prazos determ</w:t>
      </w:r>
      <w:r>
        <w:t>i</w:t>
      </w:r>
      <w:r>
        <w:t>nados, devendo comunicar por escrito a fiscalização do contrato qualquer caso de força maior que justifique o atraso no fornecimento.</w:t>
      </w:r>
    </w:p>
    <w:p w:rsidR="00A93B72" w:rsidRDefault="00A93B72" w:rsidP="006D119D">
      <w:pPr>
        <w:pStyle w:val="PargrafodaLista"/>
        <w:widowControl w:val="0"/>
        <w:numPr>
          <w:ilvl w:val="0"/>
          <w:numId w:val="27"/>
        </w:numPr>
        <w:autoSpaceDN w:val="0"/>
        <w:contextualSpacing w:val="0"/>
        <w:jc w:val="both"/>
        <w:textAlignment w:val="baseline"/>
      </w:pPr>
      <w:r>
        <w:t>Atender prontamente quaisquer exigências da fiscalização do contrato, in</w:t>
      </w:r>
      <w:r>
        <w:t>e</w:t>
      </w:r>
      <w:r>
        <w:t>rentes ao objeto da contratação;</w:t>
      </w:r>
    </w:p>
    <w:p w:rsidR="00A93B72" w:rsidRDefault="00A93B72" w:rsidP="006D119D">
      <w:pPr>
        <w:pStyle w:val="PargrafodaLista"/>
        <w:widowControl w:val="0"/>
        <w:numPr>
          <w:ilvl w:val="0"/>
          <w:numId w:val="27"/>
        </w:numPr>
        <w:autoSpaceDN w:val="0"/>
        <w:contextualSpacing w:val="0"/>
        <w:jc w:val="both"/>
        <w:textAlignment w:val="baseline"/>
      </w:pPr>
      <w:r>
        <w:t>Manter, durante a execução do contrato, as mesmas condições da habilitação;</w:t>
      </w:r>
    </w:p>
    <w:p w:rsidR="00A93B72" w:rsidRDefault="00A93B72" w:rsidP="006D119D">
      <w:pPr>
        <w:pStyle w:val="PargrafodaLista"/>
        <w:widowControl w:val="0"/>
        <w:numPr>
          <w:ilvl w:val="0"/>
          <w:numId w:val="27"/>
        </w:numPr>
        <w:autoSpaceDN w:val="0"/>
        <w:contextualSpacing w:val="0"/>
        <w:jc w:val="both"/>
        <w:textAlignment w:val="baseline"/>
      </w:pPr>
      <w:r>
        <w:t>Garantir que todos os objetos fornecidos sejam de procedência lícita e dentro da legalidade fiscal e ambiental, tais como Licenciamento junto aos órgão comp</w:t>
      </w:r>
      <w:r>
        <w:t>e</w:t>
      </w:r>
      <w:r>
        <w:t>tentes (INEA e IBAMA), no que se refere à aquisição para tal fornecimento, sendo de exclusiva responsabilidade da contratada a veracidade de tais certidões.</w:t>
      </w:r>
    </w:p>
    <w:p w:rsidR="00A93B72" w:rsidRDefault="00A93B72" w:rsidP="006D119D">
      <w:pPr>
        <w:pStyle w:val="PargrafodaLista"/>
        <w:widowControl w:val="0"/>
        <w:numPr>
          <w:ilvl w:val="0"/>
          <w:numId w:val="27"/>
        </w:numPr>
        <w:autoSpaceDN w:val="0"/>
        <w:contextualSpacing w:val="0"/>
        <w:jc w:val="both"/>
        <w:textAlignment w:val="baseline"/>
      </w:pPr>
      <w:r>
        <w:t>Responsabilizar-se para que os produtos solicitados sejam entregues na s</w:t>
      </w:r>
      <w:r>
        <w:t>e</w:t>
      </w:r>
      <w:r>
        <w:t>cretaria Municipal de Obras e Infraestrutura ou em local determinado pela SMOI.</w:t>
      </w:r>
    </w:p>
    <w:p w:rsidR="00A93B72" w:rsidRDefault="00A93B72" w:rsidP="006D119D">
      <w:pPr>
        <w:pStyle w:val="PargrafodaLista"/>
        <w:widowControl w:val="0"/>
        <w:numPr>
          <w:ilvl w:val="0"/>
          <w:numId w:val="27"/>
        </w:numPr>
        <w:autoSpaceDN w:val="0"/>
        <w:contextualSpacing w:val="0"/>
        <w:jc w:val="both"/>
        <w:textAlignment w:val="baseline"/>
      </w:pPr>
      <w:r>
        <w:t>Arcar com as despesas de carga, descarga e frete referentes à entrega e qu</w:t>
      </w:r>
      <w:r>
        <w:t>a</w:t>
      </w:r>
      <w:r>
        <w:t>lidade dos materiais objeto desta licitação;</w:t>
      </w:r>
    </w:p>
    <w:p w:rsidR="00A93B72" w:rsidRDefault="00A93B72" w:rsidP="006D119D">
      <w:pPr>
        <w:pStyle w:val="PargrafodaLista"/>
        <w:widowControl w:val="0"/>
        <w:numPr>
          <w:ilvl w:val="0"/>
          <w:numId w:val="27"/>
        </w:numPr>
        <w:autoSpaceDN w:val="0"/>
        <w:contextualSpacing w:val="0"/>
        <w:jc w:val="both"/>
        <w:textAlignment w:val="baseline"/>
      </w:pPr>
      <w:r>
        <w:t>Entregar os produtos em perfeito estado, sem sinais de violação, sem aderê</w:t>
      </w:r>
      <w:r>
        <w:t>n</w:t>
      </w:r>
      <w:r>
        <w:t>cia ao produto, umidade ou quaisquer danos visíveis. Caso seja constatado quai</w:t>
      </w:r>
      <w:r>
        <w:t>s</w:t>
      </w:r>
      <w:r>
        <w:t>quer alteração acima o contratante tem autonomia para devolução imediata do pr</w:t>
      </w:r>
      <w:r>
        <w:t>o</w:t>
      </w:r>
      <w:r>
        <w:t>duto.</w:t>
      </w:r>
    </w:p>
    <w:p w:rsidR="00A93B72" w:rsidRDefault="00A93B72" w:rsidP="006D119D">
      <w:pPr>
        <w:pStyle w:val="PargrafodaLista"/>
        <w:numPr>
          <w:ilvl w:val="0"/>
          <w:numId w:val="27"/>
        </w:numPr>
        <w:autoSpaceDN w:val="0"/>
        <w:contextualSpacing w:val="0"/>
        <w:jc w:val="both"/>
        <w:textAlignment w:val="baseline"/>
      </w:pPr>
      <w:r>
        <w:t>Compreender todas as despesas incidentes sobre o objeto licitado, tais como, impostos, tarifas, taxas, salários, encargos sociais, fiscais, trabalhistas, previde</w:t>
      </w:r>
      <w:r>
        <w:t>n</w:t>
      </w:r>
      <w:r>
        <w:t>ciários e de ordem de classe, fretes, etc.</w:t>
      </w:r>
    </w:p>
    <w:p w:rsidR="00A93B72" w:rsidRDefault="00A93B72" w:rsidP="006D119D">
      <w:pPr>
        <w:pStyle w:val="PargrafodaLista"/>
        <w:numPr>
          <w:ilvl w:val="0"/>
          <w:numId w:val="27"/>
        </w:numPr>
        <w:autoSpaceDN w:val="0"/>
        <w:contextualSpacing w:val="0"/>
        <w:jc w:val="both"/>
        <w:textAlignment w:val="baseline"/>
      </w:pPr>
      <w:r>
        <w:t>Apresentar preços que reflitam os de mercado no momento;</w:t>
      </w:r>
    </w:p>
    <w:p w:rsidR="00A93B72" w:rsidRDefault="00A93B72" w:rsidP="006D119D">
      <w:pPr>
        <w:pStyle w:val="PargrafodaLista"/>
        <w:numPr>
          <w:ilvl w:val="0"/>
          <w:numId w:val="27"/>
        </w:numPr>
        <w:autoSpaceDN w:val="0"/>
        <w:contextualSpacing w:val="0"/>
        <w:jc w:val="both"/>
        <w:textAlignment w:val="baseline"/>
      </w:pPr>
      <w:r>
        <w:t>Responsabilizar-se pelo pagamento de todos os custos, despesas e encargos resultantes da aquisição no que couber, tais como locação de imóvel, alimentação, acomodações, seguros, limpeza, vigilância, manutenção, etc., incidentes ou que vi</w:t>
      </w:r>
      <w:r>
        <w:t>e</w:t>
      </w:r>
      <w:r>
        <w:t>rem a incidir sobre o objeto do contrato, inclusive seguro contra acidentes no trab</w:t>
      </w:r>
      <w:r>
        <w:t>a</w:t>
      </w:r>
      <w:r>
        <w:t>lho, assim como ferramental e equipamentos de segurança.</w:t>
      </w:r>
    </w:p>
    <w:p w:rsidR="00F24B77" w:rsidRPr="00451664" w:rsidRDefault="00F24B77" w:rsidP="00B344C2">
      <w:pPr>
        <w:pStyle w:val="PargrafodaLista1"/>
        <w:widowControl w:val="0"/>
        <w:shd w:val="clear" w:color="auto" w:fill="FFFFFF"/>
        <w:spacing w:before="240" w:after="240" w:line="240" w:lineRule="auto"/>
        <w:ind w:left="0"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Pr="00451664">
        <w:rPr>
          <w:rFonts w:ascii="Times New Roman" w:hAnsi="Times New Roman" w:cs="Times New Roman"/>
          <w:b/>
          <w:bCs/>
          <w:color w:val="000000"/>
          <w:sz w:val="24"/>
          <w:szCs w:val="24"/>
        </w:rPr>
        <w:t xml:space="preserve"> – DAS OBRIGAÇÕES DA CONTRATANTE:</w:t>
      </w:r>
    </w:p>
    <w:p w:rsidR="00F24B77" w:rsidRDefault="00F24B77" w:rsidP="00B344C2">
      <w:pPr>
        <w:pStyle w:val="Corpodetexto"/>
        <w:spacing w:after="240"/>
        <w:jc w:val="both"/>
        <w:rPr>
          <w:color w:val="000000"/>
          <w:sz w:val="24"/>
        </w:rPr>
      </w:pPr>
      <w:r>
        <w:rPr>
          <w:color w:val="00000A"/>
          <w:sz w:val="24"/>
        </w:rPr>
        <w:t>3.1 – Dar à CONTRATADA as condições necessárias à regular execução do contrato.</w:t>
      </w:r>
    </w:p>
    <w:p w:rsidR="00F24B77" w:rsidRDefault="00F24B77" w:rsidP="00B344C2">
      <w:pPr>
        <w:pStyle w:val="Corpodetexto"/>
        <w:shd w:val="clear" w:color="auto" w:fill="FFFFFF"/>
        <w:spacing w:after="240"/>
        <w:jc w:val="both"/>
        <w:rPr>
          <w:color w:val="000000"/>
          <w:sz w:val="24"/>
        </w:rPr>
      </w:pPr>
      <w:r>
        <w:rPr>
          <w:color w:val="000000"/>
          <w:sz w:val="24"/>
        </w:rPr>
        <w:t>3.2 – Fornecer todas as informações necessárias para que a contratada possa entregar o objeto dentro das especificações técnicas recomendadas;</w:t>
      </w:r>
    </w:p>
    <w:p w:rsidR="00F24B77" w:rsidRDefault="00F24B77" w:rsidP="00B344C2">
      <w:pPr>
        <w:pStyle w:val="Corpodetexto"/>
        <w:shd w:val="clear" w:color="auto" w:fill="FFFFFF"/>
        <w:spacing w:after="240"/>
        <w:jc w:val="both"/>
        <w:rPr>
          <w:color w:val="000000"/>
          <w:sz w:val="24"/>
        </w:rPr>
      </w:pPr>
      <w:r>
        <w:rPr>
          <w:color w:val="000000"/>
          <w:sz w:val="24"/>
        </w:rPr>
        <w:t>3.3 – Comunicar à CONTRATADA toda e qualquer ocorrência relacionada à execução do contrato;</w:t>
      </w:r>
    </w:p>
    <w:p w:rsidR="00F24B77" w:rsidRDefault="00F24B77" w:rsidP="00B344C2">
      <w:pPr>
        <w:pStyle w:val="Corpodetexto"/>
        <w:shd w:val="clear" w:color="auto" w:fill="FFFFFF"/>
        <w:spacing w:after="240"/>
        <w:jc w:val="both"/>
        <w:rPr>
          <w:color w:val="000000"/>
          <w:sz w:val="24"/>
        </w:rPr>
      </w:pPr>
      <w:r>
        <w:rPr>
          <w:color w:val="000000"/>
          <w:sz w:val="24"/>
        </w:rPr>
        <w:t>3.4 – Efetuar o pagamento à CONTRATADA, na forma convencionada neste Edital;</w:t>
      </w:r>
    </w:p>
    <w:p w:rsidR="00F24B77" w:rsidRDefault="00F24B77" w:rsidP="00B344C2">
      <w:pPr>
        <w:pStyle w:val="Corpodetexto"/>
        <w:shd w:val="clear" w:color="auto" w:fill="FFFFFF"/>
        <w:spacing w:after="240"/>
        <w:jc w:val="both"/>
        <w:rPr>
          <w:color w:val="000000"/>
          <w:sz w:val="24"/>
        </w:rPr>
      </w:pPr>
      <w:r>
        <w:rPr>
          <w:color w:val="000000"/>
          <w:sz w:val="24"/>
        </w:rPr>
        <w:t>3.5 – Acompanhar e fiscalizar a execução do contrato, por meio dos servidores designados como Fiscal do Contrato, nos termos do art. 67 da Lei no 8.666/93, exigindo seu fiel e total cumprimento;</w:t>
      </w:r>
    </w:p>
    <w:p w:rsidR="00F24B77" w:rsidRDefault="00F24B77" w:rsidP="00B344C2">
      <w:pPr>
        <w:pStyle w:val="Corpodetexto"/>
        <w:shd w:val="clear" w:color="auto" w:fill="FFFFFF"/>
        <w:spacing w:after="240"/>
        <w:jc w:val="both"/>
        <w:rPr>
          <w:color w:val="000000"/>
          <w:sz w:val="24"/>
        </w:rPr>
      </w:pPr>
      <w:r>
        <w:rPr>
          <w:color w:val="000000"/>
          <w:sz w:val="24"/>
        </w:rPr>
        <w:t>3.6 – Verificar a regularidade fiscal da CONTRATADA antes de efetuar o pagamento.</w:t>
      </w:r>
    </w:p>
    <w:p w:rsidR="00F24B77" w:rsidRDefault="00F24B77" w:rsidP="00B344C2">
      <w:pPr>
        <w:pStyle w:val="Corpodetexto"/>
        <w:spacing w:after="240"/>
        <w:jc w:val="both"/>
      </w:pPr>
      <w:r>
        <w:rPr>
          <w:color w:val="000000"/>
          <w:sz w:val="24"/>
        </w:rPr>
        <w:t>3.7 – Aplicar penalidades à contratada, por descumprimento contratual.</w:t>
      </w:r>
    </w:p>
    <w:p w:rsidR="009330A2" w:rsidRPr="00451664" w:rsidRDefault="009330A2" w:rsidP="00B344C2">
      <w:pPr>
        <w:pStyle w:val="Cabealho"/>
        <w:tabs>
          <w:tab w:val="clear" w:pos="4419"/>
          <w:tab w:val="clear" w:pos="8838"/>
        </w:tabs>
        <w:spacing w:after="240"/>
        <w:jc w:val="both"/>
        <w:rPr>
          <w:b/>
          <w:color w:val="000000"/>
          <w:sz w:val="24"/>
          <w:szCs w:val="24"/>
        </w:rPr>
      </w:pPr>
      <w:r>
        <w:rPr>
          <w:b/>
          <w:color w:val="000000"/>
          <w:sz w:val="24"/>
          <w:szCs w:val="24"/>
        </w:rPr>
        <w:t>4 –</w:t>
      </w:r>
      <w:r w:rsidRPr="00451664">
        <w:rPr>
          <w:b/>
          <w:color w:val="000000"/>
          <w:sz w:val="24"/>
          <w:szCs w:val="24"/>
        </w:rPr>
        <w:t xml:space="preserve"> DO PAGAMENTO</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 xml:space="preserve">.1 – O pagamento será efetuado através de conta bancária, a ser informada pela CONTRATADA no momento da apresentação da nota fiscal eletrônica. O prazo para pagamento </w:t>
      </w:r>
      <w:r w:rsidRPr="005B04C1">
        <w:rPr>
          <w:color w:val="000000"/>
          <w:sz w:val="24"/>
          <w:szCs w:val="24"/>
        </w:rPr>
        <w:lastRenderedPageBreak/>
        <w:t>da referida nota será de até 30 (trinta) dias, contados da entrega do produto, observada a ordem cronológica de chegada de títulos.</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.2 – A CONTRATADA emitirá Nota Fiscal com a quantificação e especificação do produto, seu preço unitário e o preço total, e a apresentará à Secretaria que os emitiu para conferência de dados, então seguirá o trâmite para efetivação do pagamento.</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.3 – O pagamento será suspenso se observado algum descumprimento das obrigações assumidas pela CONTRATADA, no que se refere à habilitação e qualificação exigidas na licitação.</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.4 – Qualquer pagamento somente será efetuado à CONTRATADA após as conferências do Controle Interno, e ainda, se a CONTRATADA não tiver nenhuma pendência de débito junto à CONTRATANTE, inclusive multa.</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.5 – Fica vedada à CONTRATADA</w:t>
      </w:r>
      <w:r w:rsidRPr="005B04C1">
        <w:rPr>
          <w:color w:val="FF0000"/>
          <w:sz w:val="24"/>
          <w:szCs w:val="24"/>
        </w:rPr>
        <w:t xml:space="preserve"> </w:t>
      </w:r>
      <w:r w:rsidRPr="005B04C1">
        <w:rPr>
          <w:color w:val="000000"/>
          <w:sz w:val="24"/>
          <w:szCs w:val="24"/>
        </w:rPr>
        <w:t>a cessão de créditos às Instituições Financeiras ou quaisquer outras, sob pena de rescisão contratual e demais sanções.</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 – Juntamente com a Nota Fiscal , a Empresa Vencedora deverá apresentar os documentos abaixo relacionados, com validade atualizada, conforme art 55, inc XIII da Lei 8.666/93 :</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.6.1 - Certidão de Regularidade com INSS - Certidão Unificada</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.6.2 - Certidão de Regularidade com FGTS</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.6.3 - Certidão Conjunta de Débitos Relativos a Tributos Federais e Dívida Ativa da União.</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.6.4 - Certidão de Regularidade para com a Fazenda Estadual e a Certidão emitida pela Procuradoria Geral o Estado;</w:t>
      </w:r>
    </w:p>
    <w:p w:rsidR="009330A2" w:rsidRPr="005B04C1" w:rsidRDefault="009330A2" w:rsidP="00B344C2">
      <w:pPr>
        <w:pStyle w:val="Corpodetexto"/>
        <w:spacing w:after="240"/>
        <w:jc w:val="both"/>
        <w:rPr>
          <w:color w:val="000000"/>
          <w:sz w:val="24"/>
          <w:szCs w:val="24"/>
        </w:rPr>
      </w:pPr>
      <w:r>
        <w:rPr>
          <w:color w:val="000000"/>
          <w:sz w:val="24"/>
          <w:szCs w:val="24"/>
        </w:rPr>
        <w:t>4</w:t>
      </w:r>
      <w:r w:rsidRPr="005B04C1">
        <w:rPr>
          <w:color w:val="000000"/>
          <w:sz w:val="24"/>
          <w:szCs w:val="24"/>
        </w:rPr>
        <w:t>.6.5 - Certidão de Regularidade para com a Fazenda Municipal da sede da Licitante</w:t>
      </w:r>
    </w:p>
    <w:p w:rsidR="009330A2" w:rsidRPr="005B04C1" w:rsidRDefault="009330A2" w:rsidP="00B344C2">
      <w:pPr>
        <w:pStyle w:val="Corpodetexto"/>
        <w:spacing w:after="240"/>
        <w:jc w:val="both"/>
        <w:rPr>
          <w:sz w:val="24"/>
          <w:szCs w:val="24"/>
        </w:rPr>
      </w:pPr>
      <w:r>
        <w:rPr>
          <w:color w:val="000000"/>
          <w:sz w:val="24"/>
          <w:szCs w:val="24"/>
        </w:rPr>
        <w:t>4</w:t>
      </w:r>
      <w:r w:rsidRPr="005B04C1">
        <w:rPr>
          <w:color w:val="000000"/>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5B04C1">
          <w:rPr>
            <w:rStyle w:val="Hyperlink"/>
            <w:sz w:val="24"/>
            <w:szCs w:val="24"/>
          </w:rPr>
          <w:t>HTTP://www.tst.jus.br</w:t>
        </w:r>
      </w:hyperlink>
      <w:r w:rsidRPr="005B04C1">
        <w:rPr>
          <w:color w:val="000000"/>
          <w:sz w:val="24"/>
          <w:szCs w:val="24"/>
        </w:rPr>
        <w:t>).</w:t>
      </w:r>
    </w:p>
    <w:p w:rsidR="0083134A" w:rsidRPr="002B242E" w:rsidRDefault="00285AD5" w:rsidP="00B344C2">
      <w:pPr>
        <w:spacing w:after="240"/>
        <w:jc w:val="both"/>
        <w:rPr>
          <w:b/>
          <w:color w:val="000000"/>
          <w:sz w:val="24"/>
          <w:szCs w:val="24"/>
        </w:rPr>
      </w:pPr>
      <w:r w:rsidRPr="002B242E">
        <w:rPr>
          <w:b/>
          <w:color w:val="000000"/>
          <w:sz w:val="24"/>
          <w:szCs w:val="24"/>
        </w:rPr>
        <w:t>5</w:t>
      </w:r>
      <w:r w:rsidR="0083134A" w:rsidRPr="002B242E">
        <w:rPr>
          <w:b/>
          <w:color w:val="000000"/>
          <w:sz w:val="24"/>
          <w:szCs w:val="24"/>
        </w:rPr>
        <w:t>- RECURSO FINANCEIRO (ART. 55, V)</w:t>
      </w:r>
    </w:p>
    <w:p w:rsidR="006B7509" w:rsidRDefault="006B7509" w:rsidP="000572F4">
      <w:pPr>
        <w:pStyle w:val="Cabealho"/>
        <w:tabs>
          <w:tab w:val="clear" w:pos="4419"/>
          <w:tab w:val="clear" w:pos="8838"/>
        </w:tabs>
        <w:spacing w:after="240"/>
        <w:jc w:val="both"/>
        <w:rPr>
          <w:color w:val="000000"/>
          <w:sz w:val="24"/>
          <w:szCs w:val="24"/>
        </w:rPr>
      </w:pPr>
      <w:r w:rsidRPr="00451664">
        <w:rPr>
          <w:color w:val="000000"/>
          <w:sz w:val="24"/>
          <w:szCs w:val="24"/>
        </w:rPr>
        <w:t>5.1 – Os créditos pelos quais as despesas relativas à presente licitação correrão por conta das seguintes dotações orçamentária.</w:t>
      </w:r>
    </w:p>
    <w:p w:rsidR="006B7509" w:rsidRPr="00451664" w:rsidRDefault="006B7509" w:rsidP="006B7509">
      <w:pPr>
        <w:pStyle w:val="Cabealho"/>
        <w:tabs>
          <w:tab w:val="clear" w:pos="4419"/>
          <w:tab w:val="clear" w:pos="8838"/>
        </w:tabs>
        <w:jc w:val="both"/>
        <w:rPr>
          <w:color w:val="000000"/>
          <w:sz w:val="24"/>
          <w:szCs w:val="24"/>
        </w:rPr>
      </w:pP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3218"/>
        <w:gridCol w:w="2028"/>
      </w:tblGrid>
      <w:tr w:rsidR="006B7509" w:rsidRPr="00451664" w:rsidTr="006B7509">
        <w:trPr>
          <w:jc w:val="center"/>
        </w:trPr>
        <w:tc>
          <w:tcPr>
            <w:tcW w:w="1548" w:type="dxa"/>
            <w:shd w:val="clear" w:color="auto" w:fill="auto"/>
          </w:tcPr>
          <w:p w:rsidR="006B7509" w:rsidRPr="00451664" w:rsidRDefault="006B7509" w:rsidP="006B7509">
            <w:pPr>
              <w:pStyle w:val="Padro"/>
              <w:jc w:val="center"/>
              <w:rPr>
                <w:b/>
                <w:color w:val="000000"/>
                <w:szCs w:val="24"/>
              </w:rPr>
            </w:pPr>
            <w:r w:rsidRPr="00451664">
              <w:rPr>
                <w:b/>
                <w:color w:val="000000"/>
                <w:szCs w:val="24"/>
              </w:rPr>
              <w:t>CONTA</w:t>
            </w:r>
          </w:p>
        </w:tc>
        <w:tc>
          <w:tcPr>
            <w:tcW w:w="3218" w:type="dxa"/>
            <w:shd w:val="clear" w:color="auto" w:fill="auto"/>
          </w:tcPr>
          <w:p w:rsidR="006B7509" w:rsidRPr="00451664" w:rsidRDefault="006B7509" w:rsidP="006B7509">
            <w:pPr>
              <w:pStyle w:val="Padro"/>
              <w:jc w:val="center"/>
              <w:rPr>
                <w:b/>
                <w:color w:val="000000"/>
                <w:szCs w:val="24"/>
              </w:rPr>
            </w:pPr>
            <w:r w:rsidRPr="00451664">
              <w:rPr>
                <w:b/>
                <w:color w:val="000000"/>
                <w:szCs w:val="24"/>
              </w:rPr>
              <w:t>PROG. DE TRABALHO</w:t>
            </w:r>
          </w:p>
        </w:tc>
        <w:tc>
          <w:tcPr>
            <w:tcW w:w="2028" w:type="dxa"/>
            <w:shd w:val="clear" w:color="auto" w:fill="auto"/>
          </w:tcPr>
          <w:p w:rsidR="006B7509" w:rsidRPr="00451664" w:rsidRDefault="006B7509" w:rsidP="006B7509">
            <w:pPr>
              <w:pStyle w:val="Padro"/>
              <w:jc w:val="center"/>
              <w:rPr>
                <w:b/>
                <w:color w:val="000000"/>
                <w:szCs w:val="24"/>
              </w:rPr>
            </w:pPr>
            <w:r w:rsidRPr="00451664">
              <w:rPr>
                <w:b/>
                <w:color w:val="000000"/>
                <w:szCs w:val="24"/>
              </w:rPr>
              <w:t>NAT. DESPESA</w:t>
            </w:r>
          </w:p>
        </w:tc>
      </w:tr>
      <w:tr w:rsidR="006B7509" w:rsidRPr="00451664" w:rsidTr="006B7509">
        <w:trPr>
          <w:trHeight w:val="189"/>
          <w:jc w:val="center"/>
        </w:trPr>
        <w:tc>
          <w:tcPr>
            <w:tcW w:w="1548" w:type="dxa"/>
            <w:shd w:val="clear" w:color="auto" w:fill="auto"/>
            <w:vAlign w:val="center"/>
          </w:tcPr>
          <w:p w:rsidR="006B7509" w:rsidRPr="00451664" w:rsidRDefault="006B7509" w:rsidP="006B7509">
            <w:pPr>
              <w:jc w:val="center"/>
              <w:rPr>
                <w:color w:val="000000"/>
                <w:sz w:val="24"/>
                <w:szCs w:val="24"/>
              </w:rPr>
            </w:pPr>
            <w:r>
              <w:rPr>
                <w:color w:val="000000"/>
                <w:sz w:val="24"/>
                <w:szCs w:val="24"/>
              </w:rPr>
              <w:t>170</w:t>
            </w:r>
          </w:p>
        </w:tc>
        <w:tc>
          <w:tcPr>
            <w:tcW w:w="3218" w:type="dxa"/>
            <w:shd w:val="clear" w:color="auto" w:fill="auto"/>
            <w:vAlign w:val="center"/>
          </w:tcPr>
          <w:p w:rsidR="006B7509" w:rsidRPr="00451664" w:rsidRDefault="006B7509" w:rsidP="006B7509">
            <w:pPr>
              <w:jc w:val="center"/>
              <w:rPr>
                <w:color w:val="000000"/>
              </w:rPr>
            </w:pPr>
            <w:r>
              <w:rPr>
                <w:color w:val="000000"/>
                <w:sz w:val="24"/>
                <w:szCs w:val="24"/>
              </w:rPr>
              <w:t>0600.1545200332.047</w:t>
            </w:r>
          </w:p>
        </w:tc>
        <w:tc>
          <w:tcPr>
            <w:tcW w:w="2028" w:type="dxa"/>
            <w:shd w:val="clear" w:color="auto" w:fill="auto"/>
            <w:vAlign w:val="center"/>
          </w:tcPr>
          <w:p w:rsidR="006B7509" w:rsidRPr="00451664" w:rsidRDefault="006B7509" w:rsidP="006B7509">
            <w:pPr>
              <w:jc w:val="center"/>
              <w:rPr>
                <w:color w:val="000000"/>
                <w:sz w:val="24"/>
                <w:szCs w:val="24"/>
              </w:rPr>
            </w:pPr>
            <w:r w:rsidRPr="00451664">
              <w:rPr>
                <w:color w:val="000000"/>
                <w:sz w:val="24"/>
                <w:szCs w:val="24"/>
              </w:rPr>
              <w:t>3390.30.00</w:t>
            </w:r>
          </w:p>
        </w:tc>
      </w:tr>
      <w:tr w:rsidR="006B7509" w:rsidRPr="00451664" w:rsidTr="006B7509">
        <w:trPr>
          <w:trHeight w:val="189"/>
          <w:jc w:val="center"/>
        </w:trPr>
        <w:tc>
          <w:tcPr>
            <w:tcW w:w="1548" w:type="dxa"/>
            <w:shd w:val="clear" w:color="auto" w:fill="auto"/>
            <w:vAlign w:val="center"/>
          </w:tcPr>
          <w:p w:rsidR="006B7509" w:rsidRPr="00451664" w:rsidRDefault="006B7509" w:rsidP="006B7509">
            <w:pPr>
              <w:jc w:val="center"/>
              <w:rPr>
                <w:color w:val="000000"/>
                <w:sz w:val="24"/>
                <w:szCs w:val="24"/>
              </w:rPr>
            </w:pPr>
            <w:r>
              <w:rPr>
                <w:color w:val="000000"/>
                <w:sz w:val="24"/>
                <w:szCs w:val="24"/>
              </w:rPr>
              <w:t>171</w:t>
            </w:r>
          </w:p>
        </w:tc>
        <w:tc>
          <w:tcPr>
            <w:tcW w:w="3218" w:type="dxa"/>
            <w:shd w:val="clear" w:color="auto" w:fill="auto"/>
            <w:vAlign w:val="center"/>
          </w:tcPr>
          <w:p w:rsidR="006B7509" w:rsidRPr="00451664" w:rsidRDefault="006B7509" w:rsidP="006B7509">
            <w:pPr>
              <w:jc w:val="center"/>
              <w:rPr>
                <w:color w:val="000000"/>
              </w:rPr>
            </w:pPr>
            <w:r>
              <w:rPr>
                <w:color w:val="000000"/>
                <w:sz w:val="24"/>
                <w:szCs w:val="24"/>
              </w:rPr>
              <w:t>0600.1545200332.047</w:t>
            </w:r>
          </w:p>
        </w:tc>
        <w:tc>
          <w:tcPr>
            <w:tcW w:w="2028" w:type="dxa"/>
            <w:shd w:val="clear" w:color="auto" w:fill="auto"/>
            <w:vAlign w:val="center"/>
          </w:tcPr>
          <w:p w:rsidR="006B7509" w:rsidRPr="00451664" w:rsidRDefault="006B7509" w:rsidP="006B7509">
            <w:pPr>
              <w:jc w:val="center"/>
              <w:rPr>
                <w:color w:val="000000"/>
                <w:sz w:val="24"/>
                <w:szCs w:val="24"/>
              </w:rPr>
            </w:pPr>
            <w:r w:rsidRPr="00451664">
              <w:rPr>
                <w:color w:val="000000"/>
                <w:sz w:val="24"/>
                <w:szCs w:val="24"/>
              </w:rPr>
              <w:t>3390.30.00</w:t>
            </w:r>
          </w:p>
        </w:tc>
      </w:tr>
      <w:tr w:rsidR="006B7509" w:rsidRPr="00451664" w:rsidTr="006B7509">
        <w:trPr>
          <w:trHeight w:val="189"/>
          <w:jc w:val="center"/>
        </w:trPr>
        <w:tc>
          <w:tcPr>
            <w:tcW w:w="1548" w:type="dxa"/>
            <w:shd w:val="clear" w:color="auto" w:fill="auto"/>
            <w:vAlign w:val="center"/>
          </w:tcPr>
          <w:p w:rsidR="006B7509" w:rsidRDefault="006B7509" w:rsidP="006B7509">
            <w:pPr>
              <w:jc w:val="center"/>
              <w:rPr>
                <w:color w:val="000000"/>
                <w:sz w:val="24"/>
                <w:szCs w:val="24"/>
              </w:rPr>
            </w:pPr>
            <w:r>
              <w:rPr>
                <w:color w:val="000000"/>
                <w:sz w:val="24"/>
                <w:szCs w:val="24"/>
              </w:rPr>
              <w:t>172</w:t>
            </w:r>
          </w:p>
        </w:tc>
        <w:tc>
          <w:tcPr>
            <w:tcW w:w="3218" w:type="dxa"/>
            <w:shd w:val="clear" w:color="auto" w:fill="auto"/>
            <w:vAlign w:val="center"/>
          </w:tcPr>
          <w:p w:rsidR="006B7509" w:rsidRPr="00451664" w:rsidRDefault="006B7509" w:rsidP="006B7509">
            <w:pPr>
              <w:jc w:val="center"/>
              <w:rPr>
                <w:color w:val="000000"/>
              </w:rPr>
            </w:pPr>
            <w:r>
              <w:rPr>
                <w:color w:val="000000"/>
                <w:sz w:val="24"/>
                <w:szCs w:val="24"/>
              </w:rPr>
              <w:t>0600.1545200332.047</w:t>
            </w:r>
          </w:p>
        </w:tc>
        <w:tc>
          <w:tcPr>
            <w:tcW w:w="2028" w:type="dxa"/>
            <w:shd w:val="clear" w:color="auto" w:fill="auto"/>
            <w:vAlign w:val="center"/>
          </w:tcPr>
          <w:p w:rsidR="006B7509" w:rsidRPr="00451664" w:rsidRDefault="006B7509" w:rsidP="006B7509">
            <w:pPr>
              <w:jc w:val="center"/>
              <w:rPr>
                <w:color w:val="000000"/>
                <w:sz w:val="24"/>
                <w:szCs w:val="24"/>
              </w:rPr>
            </w:pPr>
            <w:r w:rsidRPr="00451664">
              <w:rPr>
                <w:color w:val="000000"/>
                <w:sz w:val="24"/>
                <w:szCs w:val="24"/>
              </w:rPr>
              <w:t>3390.30.00</w:t>
            </w:r>
          </w:p>
        </w:tc>
      </w:tr>
      <w:tr w:rsidR="006B7509" w:rsidRPr="00451664" w:rsidTr="006B7509">
        <w:trPr>
          <w:trHeight w:val="189"/>
          <w:jc w:val="center"/>
        </w:trPr>
        <w:tc>
          <w:tcPr>
            <w:tcW w:w="1548" w:type="dxa"/>
            <w:shd w:val="clear" w:color="auto" w:fill="auto"/>
            <w:vAlign w:val="center"/>
          </w:tcPr>
          <w:p w:rsidR="006B7509" w:rsidRDefault="006B7509" w:rsidP="006B7509">
            <w:pPr>
              <w:jc w:val="center"/>
              <w:rPr>
                <w:color w:val="000000"/>
                <w:sz w:val="24"/>
                <w:szCs w:val="24"/>
              </w:rPr>
            </w:pPr>
            <w:r>
              <w:rPr>
                <w:color w:val="000000"/>
                <w:sz w:val="24"/>
                <w:szCs w:val="24"/>
              </w:rPr>
              <w:t>173</w:t>
            </w:r>
          </w:p>
        </w:tc>
        <w:tc>
          <w:tcPr>
            <w:tcW w:w="3218" w:type="dxa"/>
            <w:shd w:val="clear" w:color="auto" w:fill="auto"/>
            <w:vAlign w:val="center"/>
          </w:tcPr>
          <w:p w:rsidR="006B7509" w:rsidRPr="00451664" w:rsidRDefault="006B7509" w:rsidP="006B7509">
            <w:pPr>
              <w:jc w:val="center"/>
              <w:rPr>
                <w:color w:val="000000"/>
              </w:rPr>
            </w:pPr>
            <w:r>
              <w:rPr>
                <w:color w:val="000000"/>
                <w:sz w:val="24"/>
                <w:szCs w:val="24"/>
              </w:rPr>
              <w:t>0600.1545200332.047</w:t>
            </w:r>
          </w:p>
        </w:tc>
        <w:tc>
          <w:tcPr>
            <w:tcW w:w="2028" w:type="dxa"/>
            <w:shd w:val="clear" w:color="auto" w:fill="auto"/>
            <w:vAlign w:val="center"/>
          </w:tcPr>
          <w:p w:rsidR="006B7509" w:rsidRPr="00451664" w:rsidRDefault="006B7509" w:rsidP="006B7509">
            <w:pPr>
              <w:jc w:val="center"/>
              <w:rPr>
                <w:color w:val="000000"/>
                <w:sz w:val="24"/>
                <w:szCs w:val="24"/>
              </w:rPr>
            </w:pPr>
            <w:r w:rsidRPr="00451664">
              <w:rPr>
                <w:color w:val="000000"/>
                <w:sz w:val="24"/>
                <w:szCs w:val="24"/>
              </w:rPr>
              <w:t>3390.30.00</w:t>
            </w:r>
          </w:p>
        </w:tc>
      </w:tr>
    </w:tbl>
    <w:p w:rsidR="006342F3" w:rsidRPr="00451664" w:rsidRDefault="006342F3" w:rsidP="00B344C2">
      <w:pPr>
        <w:spacing w:before="240" w:after="240"/>
        <w:jc w:val="both"/>
        <w:rPr>
          <w:b/>
          <w:color w:val="000000"/>
          <w:sz w:val="24"/>
          <w:szCs w:val="24"/>
        </w:rPr>
      </w:pPr>
      <w:r w:rsidRPr="00451664">
        <w:rPr>
          <w:b/>
          <w:color w:val="000000"/>
          <w:sz w:val="24"/>
          <w:szCs w:val="24"/>
        </w:rPr>
        <w:t>6</w:t>
      </w:r>
      <w:r w:rsidR="00B80E16" w:rsidRPr="00451664">
        <w:rPr>
          <w:b/>
          <w:color w:val="000000"/>
          <w:sz w:val="24"/>
          <w:szCs w:val="24"/>
        </w:rPr>
        <w:t xml:space="preserve"> </w:t>
      </w:r>
      <w:r w:rsidRPr="00451664">
        <w:rPr>
          <w:b/>
          <w:color w:val="000000"/>
          <w:sz w:val="24"/>
          <w:szCs w:val="24"/>
        </w:rPr>
        <w:t>- DO CRITÉRIO DE REAJUSTE (ART. 55, III)</w:t>
      </w:r>
    </w:p>
    <w:p w:rsidR="006B7509" w:rsidRPr="006B7509" w:rsidRDefault="006B7509" w:rsidP="006B7509">
      <w:pPr>
        <w:pStyle w:val="Cabealho"/>
        <w:spacing w:before="240" w:after="240"/>
        <w:jc w:val="both"/>
        <w:rPr>
          <w:rFonts w:eastAsia="Calibri"/>
          <w:color w:val="000000"/>
          <w:sz w:val="24"/>
          <w:szCs w:val="24"/>
        </w:rPr>
      </w:pPr>
      <w:r w:rsidRPr="006B7509">
        <w:rPr>
          <w:rFonts w:eastAsia="Calibri"/>
          <w:color w:val="000000"/>
          <w:sz w:val="24"/>
          <w:szCs w:val="24"/>
        </w:rPr>
        <w:t>6.1 – Os preços estabelecidos no presente Contrato são fixos e irreajustáveis, salvo os casos previstos em Lei, em tempo ao Art. 40, XI da Lei 8.666/93, valendo-se do índice IGPM</w:t>
      </w:r>
    </w:p>
    <w:p w:rsidR="006B7509" w:rsidRDefault="006B7509" w:rsidP="006B7509">
      <w:pPr>
        <w:pStyle w:val="Cabealho"/>
        <w:tabs>
          <w:tab w:val="clear" w:pos="4419"/>
          <w:tab w:val="clear" w:pos="8838"/>
        </w:tabs>
        <w:spacing w:before="240" w:after="240"/>
        <w:jc w:val="both"/>
        <w:rPr>
          <w:rFonts w:eastAsia="Calibri"/>
          <w:color w:val="000000"/>
          <w:sz w:val="24"/>
          <w:szCs w:val="24"/>
        </w:rPr>
      </w:pPr>
      <w:r w:rsidRPr="006B7509">
        <w:rPr>
          <w:rFonts w:eastAsia="Calibri"/>
          <w:color w:val="000000"/>
          <w:sz w:val="24"/>
          <w:szCs w:val="24"/>
        </w:rPr>
        <w:t>6.2 - Por se tratar de registro de preços, deve ser observado o Capítulo VIII, Artigos 17 e seguintes do Dec. 7.892/2013.</w:t>
      </w:r>
    </w:p>
    <w:p w:rsidR="009330A2" w:rsidRDefault="009330A2" w:rsidP="006B7509">
      <w:pPr>
        <w:pStyle w:val="Cabealho"/>
        <w:tabs>
          <w:tab w:val="clear" w:pos="4419"/>
          <w:tab w:val="clear" w:pos="8838"/>
        </w:tabs>
        <w:spacing w:before="240" w:after="240"/>
        <w:jc w:val="both"/>
        <w:rPr>
          <w:b/>
          <w:color w:val="000000"/>
          <w:sz w:val="24"/>
          <w:szCs w:val="24"/>
        </w:rPr>
      </w:pPr>
      <w:r>
        <w:rPr>
          <w:b/>
          <w:color w:val="000000"/>
          <w:sz w:val="24"/>
          <w:szCs w:val="24"/>
        </w:rPr>
        <w:lastRenderedPageBreak/>
        <w:t>7</w:t>
      </w:r>
      <w:r w:rsidRPr="00451664">
        <w:rPr>
          <w:b/>
          <w:color w:val="000000"/>
          <w:sz w:val="24"/>
          <w:szCs w:val="24"/>
        </w:rPr>
        <w:t xml:space="preserve"> – SANÇÕES ADMINISTRATIVAS PARA O CASO DE INADIPLEMENTO CONTRATUAL:</w:t>
      </w:r>
    </w:p>
    <w:p w:rsidR="009330A2" w:rsidRDefault="009330A2" w:rsidP="00B344C2">
      <w:pPr>
        <w:pStyle w:val="Cabealho"/>
        <w:tabs>
          <w:tab w:val="clear" w:pos="4419"/>
          <w:tab w:val="clear" w:pos="8838"/>
        </w:tabs>
        <w:spacing w:before="240" w:after="240"/>
        <w:jc w:val="both"/>
        <w:rPr>
          <w:color w:val="000000"/>
          <w:sz w:val="24"/>
        </w:rPr>
      </w:pPr>
      <w:r>
        <w:rPr>
          <w:color w:val="000000"/>
          <w:sz w:val="24"/>
        </w:rPr>
        <w:t>7.1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330A2" w:rsidRDefault="009330A2" w:rsidP="00B344C2">
      <w:pPr>
        <w:pStyle w:val="Corpodetexto"/>
        <w:spacing w:before="100" w:after="240"/>
        <w:jc w:val="both"/>
        <w:rPr>
          <w:color w:val="000000"/>
          <w:sz w:val="24"/>
        </w:rPr>
      </w:pPr>
      <w:r>
        <w:rPr>
          <w:color w:val="000000"/>
          <w:sz w:val="24"/>
        </w:rPr>
        <w:t>7.2 – As penalidades referidas no caput do artigo 81, da Lei nº 8666/93 e alterações posteriores, não se aplicam às demais licitantes que forem convocadas, conforme a ordem de classificação das propostas, que não aceitarem a contratação.</w:t>
      </w:r>
    </w:p>
    <w:p w:rsidR="009330A2" w:rsidRDefault="009330A2" w:rsidP="00B344C2">
      <w:pPr>
        <w:pStyle w:val="Corpodetexto"/>
        <w:spacing w:before="100" w:after="240"/>
        <w:jc w:val="both"/>
        <w:rPr>
          <w:color w:val="000000"/>
          <w:sz w:val="24"/>
        </w:rPr>
      </w:pPr>
      <w:r>
        <w:rPr>
          <w:color w:val="000000"/>
          <w:sz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330A2" w:rsidRDefault="009330A2" w:rsidP="006D119D">
      <w:pPr>
        <w:pStyle w:val="Corpodetexto"/>
        <w:numPr>
          <w:ilvl w:val="2"/>
          <w:numId w:val="5"/>
        </w:numPr>
        <w:spacing w:before="100" w:after="240"/>
        <w:jc w:val="both"/>
        <w:rPr>
          <w:color w:val="000000"/>
          <w:sz w:val="24"/>
        </w:rPr>
      </w:pPr>
      <w:r>
        <w:rPr>
          <w:color w:val="000000"/>
          <w:sz w:val="24"/>
        </w:rPr>
        <w:t>– As penalidades de que tratam o subitem anterior, serão aplicadas na forma abaixo:</w:t>
      </w:r>
    </w:p>
    <w:p w:rsidR="009330A2" w:rsidRDefault="009330A2" w:rsidP="006D119D">
      <w:pPr>
        <w:pStyle w:val="Corpodetexto"/>
        <w:numPr>
          <w:ilvl w:val="0"/>
          <w:numId w:val="6"/>
        </w:numPr>
        <w:tabs>
          <w:tab w:val="left" w:pos="0"/>
        </w:tabs>
        <w:suppressAutoHyphens/>
        <w:spacing w:before="100" w:after="240"/>
        <w:jc w:val="both"/>
        <w:rPr>
          <w:color w:val="000000"/>
          <w:sz w:val="24"/>
        </w:rPr>
      </w:pPr>
      <w:r>
        <w:rPr>
          <w:color w:val="000000"/>
          <w:sz w:val="24"/>
        </w:rPr>
        <w:t>Deixar de entregar documentação exigida para o certame, retardar a execução do seu objeto e não manter a sua proposta, ficará impedido de licitar e contratar com o Município por até 90 (noventa) dias;</w:t>
      </w:r>
    </w:p>
    <w:p w:rsidR="009330A2" w:rsidRDefault="009330A2" w:rsidP="006D119D">
      <w:pPr>
        <w:pStyle w:val="Corpodetexto"/>
        <w:numPr>
          <w:ilvl w:val="0"/>
          <w:numId w:val="6"/>
        </w:numPr>
        <w:tabs>
          <w:tab w:val="left" w:pos="0"/>
        </w:tabs>
        <w:suppressAutoHyphens/>
        <w:spacing w:before="100" w:after="240"/>
        <w:jc w:val="both"/>
        <w:rPr>
          <w:color w:val="000000"/>
          <w:sz w:val="24"/>
        </w:rPr>
      </w:pPr>
      <w:r>
        <w:rPr>
          <w:color w:val="000000"/>
          <w:sz w:val="24"/>
        </w:rPr>
        <w:t>Falhar, fraudar, atrasar a entrega dos materiais, ficará impedido de licitar e contratar com o Município por, no mínimo 90 (noventa) dias até 02 (dois) anos;</w:t>
      </w:r>
    </w:p>
    <w:p w:rsidR="009330A2" w:rsidRDefault="009330A2" w:rsidP="006D119D">
      <w:pPr>
        <w:pStyle w:val="Corpodetexto"/>
        <w:numPr>
          <w:ilvl w:val="0"/>
          <w:numId w:val="6"/>
        </w:numPr>
        <w:tabs>
          <w:tab w:val="left" w:pos="0"/>
        </w:tabs>
        <w:suppressAutoHyphens/>
        <w:spacing w:before="100" w:after="240"/>
        <w:jc w:val="both"/>
        <w:rPr>
          <w:color w:val="000000"/>
          <w:sz w:val="24"/>
        </w:rPr>
      </w:pPr>
      <w:r>
        <w:rPr>
          <w:color w:val="000000"/>
          <w:sz w:val="24"/>
        </w:rPr>
        <w:t>Apresentação de documentação falsa, cometer fraude fiscal e comportar-se de modo inidôneo, será impedido de licitar e contratar com o Município por, no mínimo 02 (dois) anos até 05 (cinco) anos.</w:t>
      </w:r>
    </w:p>
    <w:p w:rsidR="009330A2" w:rsidRDefault="009330A2" w:rsidP="00B344C2">
      <w:pPr>
        <w:pStyle w:val="Corpodetexto"/>
        <w:spacing w:before="100" w:after="240"/>
        <w:jc w:val="both"/>
        <w:rPr>
          <w:color w:val="000000"/>
          <w:sz w:val="24"/>
        </w:rPr>
      </w:pPr>
      <w:r>
        <w:rPr>
          <w:color w:val="000000"/>
          <w:sz w:val="24"/>
        </w:rPr>
        <w:t>7.4 – A CONTRATADA ficará sujeita às seguintes penalidades, garantidas a prévia defesa, pela inexecução total ou parcial do Edital:</w:t>
      </w:r>
    </w:p>
    <w:p w:rsidR="009330A2" w:rsidRDefault="009330A2" w:rsidP="00B344C2">
      <w:pPr>
        <w:pStyle w:val="Corpodetexto"/>
        <w:spacing w:before="100" w:after="240"/>
        <w:jc w:val="both"/>
        <w:rPr>
          <w:color w:val="000000"/>
          <w:sz w:val="24"/>
        </w:rPr>
      </w:pPr>
      <w:r>
        <w:rPr>
          <w:color w:val="000000"/>
          <w:sz w:val="24"/>
        </w:rPr>
        <w:t>I - advertência;</w:t>
      </w:r>
    </w:p>
    <w:p w:rsidR="009330A2" w:rsidRDefault="009330A2" w:rsidP="00B344C2">
      <w:pPr>
        <w:pStyle w:val="Corpodetexto"/>
        <w:spacing w:before="100" w:after="240"/>
        <w:jc w:val="both"/>
        <w:rPr>
          <w:color w:val="000000"/>
          <w:sz w:val="24"/>
        </w:rPr>
      </w:pPr>
      <w:r>
        <w:rPr>
          <w:color w:val="000000"/>
          <w:sz w:val="24"/>
        </w:rPr>
        <w:t>II – multa(s):</w:t>
      </w:r>
    </w:p>
    <w:p w:rsidR="009330A2" w:rsidRDefault="009330A2" w:rsidP="00B344C2">
      <w:pPr>
        <w:pStyle w:val="Corpodetexto"/>
        <w:spacing w:before="100" w:after="240"/>
        <w:jc w:val="both"/>
        <w:rPr>
          <w:color w:val="000000"/>
          <w:sz w:val="24"/>
        </w:rPr>
      </w:pPr>
      <w:r>
        <w:rPr>
          <w:color w:val="000000"/>
          <w:sz w:val="24"/>
        </w:rPr>
        <w:t>III- Em caso de inexecução, total ou parcial, o(s) licitante(s) vencedor(es) poderá(ão) sofrer, sem prejuízo do previsto nos artigos 86 à 88 da Lei Federal nº 8666/93, as seguintes penalidades:</w:t>
      </w:r>
    </w:p>
    <w:p w:rsidR="009330A2" w:rsidRDefault="009330A2" w:rsidP="006D119D">
      <w:pPr>
        <w:pStyle w:val="Corpodetexto"/>
        <w:numPr>
          <w:ilvl w:val="0"/>
          <w:numId w:val="7"/>
        </w:numPr>
        <w:tabs>
          <w:tab w:val="left" w:pos="0"/>
          <w:tab w:val="left" w:pos="851"/>
        </w:tabs>
        <w:suppressAutoHyphens/>
        <w:spacing w:before="100" w:after="240"/>
        <w:ind w:left="567" w:firstLine="0"/>
        <w:jc w:val="both"/>
        <w:rPr>
          <w:color w:val="000000"/>
          <w:sz w:val="24"/>
        </w:rPr>
      </w:pPr>
      <w:r>
        <w:rPr>
          <w:color w:val="000000"/>
          <w:sz w:val="24"/>
        </w:rPr>
        <w:t>Pelo atraso na entrega do</w:t>
      </w:r>
      <w:r w:rsidR="0077648D">
        <w:rPr>
          <w:color w:val="000000"/>
          <w:sz w:val="24"/>
        </w:rPr>
        <w:t xml:space="preserve"> objeto</w:t>
      </w:r>
      <w:r>
        <w:rPr>
          <w:color w:val="000000"/>
          <w:sz w:val="24"/>
        </w:rPr>
        <w:t>: multa de 2 % do valor total, sobre o valor total do presente contrato, por dia de atraso, a contar do momento em que os deveriam ter sido iniciado, limitada a 20% (vinte por cento) do valor total do contrato;</w:t>
      </w:r>
    </w:p>
    <w:p w:rsidR="009330A2" w:rsidRDefault="009330A2" w:rsidP="006D119D">
      <w:pPr>
        <w:pStyle w:val="Corpodetexto"/>
        <w:numPr>
          <w:ilvl w:val="0"/>
          <w:numId w:val="7"/>
        </w:numPr>
        <w:tabs>
          <w:tab w:val="left" w:pos="0"/>
          <w:tab w:val="left" w:pos="851"/>
        </w:tabs>
        <w:suppressAutoHyphens/>
        <w:spacing w:before="100" w:after="240"/>
        <w:ind w:left="567" w:firstLine="0"/>
        <w:jc w:val="both"/>
        <w:rPr>
          <w:color w:val="000000"/>
          <w:sz w:val="24"/>
        </w:rPr>
      </w:pPr>
      <w:r>
        <w:rPr>
          <w:color w:val="000000"/>
          <w:sz w:val="24"/>
        </w:rPr>
        <w:t>pelo descumprimento de qualquer outra obrigação: multa de 5% do valor total do contrato;</w:t>
      </w:r>
    </w:p>
    <w:p w:rsidR="009330A2" w:rsidRDefault="009330A2" w:rsidP="006D119D">
      <w:pPr>
        <w:pStyle w:val="Corpodetexto"/>
        <w:numPr>
          <w:ilvl w:val="0"/>
          <w:numId w:val="7"/>
        </w:numPr>
        <w:tabs>
          <w:tab w:val="left" w:pos="0"/>
          <w:tab w:val="left" w:pos="851"/>
        </w:tabs>
        <w:suppressAutoHyphens/>
        <w:spacing w:before="100" w:after="240"/>
        <w:ind w:left="567" w:firstLine="0"/>
        <w:jc w:val="both"/>
        <w:rPr>
          <w:color w:val="000000"/>
          <w:sz w:val="24"/>
        </w:rPr>
      </w:pPr>
      <w:r>
        <w:rPr>
          <w:color w:val="000000"/>
          <w:sz w:val="24"/>
        </w:rPr>
        <w:t>suspensão temporária de participação em licitação e impedimento de contratar com a Administração pelo prazo não superior a 2 (dois) anos; e,</w:t>
      </w:r>
    </w:p>
    <w:p w:rsidR="009330A2" w:rsidRDefault="009330A2" w:rsidP="006D119D">
      <w:pPr>
        <w:pStyle w:val="Corpodetexto"/>
        <w:numPr>
          <w:ilvl w:val="0"/>
          <w:numId w:val="7"/>
        </w:numPr>
        <w:tabs>
          <w:tab w:val="left" w:pos="0"/>
          <w:tab w:val="left" w:pos="851"/>
        </w:tabs>
        <w:suppressAutoHyphens/>
        <w:spacing w:before="100" w:after="240"/>
        <w:ind w:left="567" w:firstLine="0"/>
        <w:jc w:val="both"/>
        <w:rPr>
          <w:color w:val="000000"/>
        </w:rPr>
      </w:pPr>
      <w:r>
        <w:rPr>
          <w:color w:val="000000"/>
          <w:sz w:val="24"/>
        </w:rPr>
        <w:t>Declaração de inidoneidade para licitar ou contratar com a Administração;</w:t>
      </w:r>
    </w:p>
    <w:p w:rsidR="009330A2" w:rsidRDefault="009330A2" w:rsidP="006D119D">
      <w:pPr>
        <w:pStyle w:val="Corpodetexto"/>
        <w:numPr>
          <w:ilvl w:val="0"/>
          <w:numId w:val="7"/>
        </w:numPr>
        <w:tabs>
          <w:tab w:val="left" w:pos="0"/>
          <w:tab w:val="left" w:pos="851"/>
        </w:tabs>
        <w:suppressAutoHyphens/>
        <w:spacing w:before="100" w:after="240"/>
        <w:ind w:left="567" w:firstLine="0"/>
        <w:jc w:val="both"/>
        <w:rPr>
          <w:color w:val="000000"/>
          <w:sz w:val="24"/>
        </w:rPr>
      </w:pPr>
      <w:r>
        <w:rPr>
          <w:color w:val="000000"/>
          <w:sz w:val="24"/>
        </w:rPr>
        <w:t xml:space="preserve">O atraso na </w:t>
      </w:r>
      <w:r w:rsidR="0077648D">
        <w:rPr>
          <w:color w:val="000000"/>
          <w:sz w:val="24"/>
        </w:rPr>
        <w:t xml:space="preserve">entrega do objeto </w:t>
      </w:r>
      <w:r>
        <w:rPr>
          <w:color w:val="000000"/>
          <w:sz w:val="24"/>
        </w:rPr>
        <w:t>por mais de 24 (vinte e quatro) horas, ensejará a rescisão contratual, sem prejuízo da multa cabível;</w:t>
      </w:r>
    </w:p>
    <w:p w:rsidR="009330A2" w:rsidRDefault="009330A2" w:rsidP="00B344C2">
      <w:pPr>
        <w:pStyle w:val="Corpodetexto"/>
        <w:spacing w:before="100" w:after="240"/>
        <w:jc w:val="both"/>
        <w:rPr>
          <w:color w:val="000000"/>
          <w:sz w:val="24"/>
        </w:rPr>
      </w:pPr>
      <w:r>
        <w:rPr>
          <w:color w:val="000000"/>
          <w:sz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330A2" w:rsidRDefault="009330A2" w:rsidP="00B344C2">
      <w:pPr>
        <w:pStyle w:val="Corpodetexto"/>
        <w:spacing w:before="100" w:after="240"/>
        <w:jc w:val="both"/>
        <w:rPr>
          <w:color w:val="000000"/>
          <w:sz w:val="24"/>
        </w:rPr>
      </w:pPr>
      <w:r>
        <w:rPr>
          <w:color w:val="000000"/>
          <w:sz w:val="24"/>
        </w:rPr>
        <w:t>7.6 – Além das multas estabelecidas, a Administração poderá recusar os</w:t>
      </w:r>
      <w:r w:rsidR="0077648D">
        <w:rPr>
          <w:color w:val="000000"/>
          <w:sz w:val="24"/>
        </w:rPr>
        <w:t xml:space="preserve"> produtos</w:t>
      </w:r>
      <w:r>
        <w:rPr>
          <w:color w:val="000000"/>
          <w:sz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330A2" w:rsidRDefault="009330A2" w:rsidP="00B344C2">
      <w:pPr>
        <w:pStyle w:val="Corpodetexto"/>
        <w:spacing w:before="100" w:after="240"/>
        <w:jc w:val="both"/>
        <w:rPr>
          <w:color w:val="000000"/>
          <w:sz w:val="24"/>
        </w:rPr>
      </w:pPr>
      <w:r>
        <w:rPr>
          <w:color w:val="000000"/>
          <w:sz w:val="24"/>
        </w:rPr>
        <w:t>7.7 – Ficarão ainda sujeitos às penalidades previstas nos incisos III e IV do artigo 87, da Lei nº 8.666/93 e alterações posteriores, os profissionais ou as empresas que praticarem os ilícitos previstos no artigo 88 do mesmo diploma legal;</w:t>
      </w:r>
    </w:p>
    <w:p w:rsidR="009330A2" w:rsidRDefault="009330A2" w:rsidP="00B344C2">
      <w:pPr>
        <w:pStyle w:val="Corpodetexto"/>
        <w:spacing w:before="100" w:after="240"/>
        <w:jc w:val="both"/>
        <w:rPr>
          <w:color w:val="000000"/>
          <w:sz w:val="24"/>
        </w:rPr>
      </w:pPr>
      <w:r>
        <w:rPr>
          <w:color w:val="000000"/>
          <w:sz w:val="24"/>
        </w:rPr>
        <w:t>7.8 – Para as penalidades previstas nos subitens 7.1 ao 7.7 será garantido o direito ao contraditório e ampla defesa;</w:t>
      </w:r>
    </w:p>
    <w:p w:rsidR="009330A2" w:rsidRDefault="009330A2" w:rsidP="00B344C2">
      <w:pPr>
        <w:pStyle w:val="Corpodetexto"/>
        <w:spacing w:before="100" w:after="240"/>
        <w:jc w:val="both"/>
        <w:rPr>
          <w:color w:val="000000"/>
          <w:sz w:val="24"/>
        </w:rPr>
      </w:pPr>
      <w:r>
        <w:rPr>
          <w:color w:val="000000"/>
          <w:sz w:val="24"/>
        </w:rPr>
        <w:t>7.9 – As penalidades só poderão ser relevadas nas hipóteses de caso fortuito ou força maior, devidamente justificados e comprovados, a juízo da Administração;</w:t>
      </w:r>
    </w:p>
    <w:p w:rsidR="009330A2" w:rsidRDefault="009330A2" w:rsidP="006D119D">
      <w:pPr>
        <w:pStyle w:val="Corpodetexto"/>
        <w:numPr>
          <w:ilvl w:val="1"/>
          <w:numId w:val="8"/>
        </w:numPr>
        <w:spacing w:before="100" w:after="240"/>
        <w:jc w:val="both"/>
        <w:rPr>
          <w:color w:val="000000"/>
          <w:sz w:val="24"/>
        </w:rPr>
      </w:pPr>
      <w:r>
        <w:rPr>
          <w:color w:val="000000"/>
          <w:sz w:val="24"/>
        </w:rPr>
        <w:t>– Constituirão motivos para rescisão do contrato, independente da conclusão do seu prazo:</w:t>
      </w:r>
    </w:p>
    <w:p w:rsidR="009330A2" w:rsidRPr="009330A2" w:rsidRDefault="009330A2" w:rsidP="006D119D">
      <w:pPr>
        <w:numPr>
          <w:ilvl w:val="0"/>
          <w:numId w:val="9"/>
        </w:numPr>
        <w:tabs>
          <w:tab w:val="left" w:pos="851"/>
        </w:tabs>
        <w:spacing w:after="240"/>
        <w:ind w:left="567" w:firstLine="6"/>
        <w:rPr>
          <w:sz w:val="24"/>
        </w:rPr>
      </w:pPr>
      <w:r w:rsidRPr="009330A2">
        <w:rPr>
          <w:sz w:val="24"/>
        </w:rPr>
        <w:t>Razões de interesse público</w:t>
      </w:r>
    </w:p>
    <w:p w:rsidR="009330A2" w:rsidRPr="009330A2" w:rsidRDefault="009330A2" w:rsidP="006D119D">
      <w:pPr>
        <w:numPr>
          <w:ilvl w:val="0"/>
          <w:numId w:val="9"/>
        </w:numPr>
        <w:tabs>
          <w:tab w:val="left" w:pos="851"/>
        </w:tabs>
        <w:spacing w:after="240"/>
        <w:ind w:left="567" w:firstLine="6"/>
        <w:rPr>
          <w:sz w:val="24"/>
        </w:rPr>
      </w:pPr>
      <w:r w:rsidRPr="009330A2">
        <w:rPr>
          <w:sz w:val="24"/>
        </w:rPr>
        <w:t>Reiterada desobediência dos preceitos estabelecidos;</w:t>
      </w:r>
    </w:p>
    <w:p w:rsidR="009330A2" w:rsidRPr="009330A2" w:rsidRDefault="009330A2" w:rsidP="006D119D">
      <w:pPr>
        <w:numPr>
          <w:ilvl w:val="0"/>
          <w:numId w:val="9"/>
        </w:numPr>
        <w:tabs>
          <w:tab w:val="left" w:pos="851"/>
        </w:tabs>
        <w:spacing w:after="240"/>
        <w:ind w:left="567" w:firstLine="6"/>
        <w:rPr>
          <w:sz w:val="24"/>
        </w:rPr>
      </w:pPr>
      <w:r w:rsidRPr="009330A2">
        <w:rPr>
          <w:sz w:val="24"/>
        </w:rPr>
        <w:t>Falta grave a Juízo do Município;</w:t>
      </w:r>
    </w:p>
    <w:p w:rsidR="009330A2" w:rsidRPr="009330A2" w:rsidRDefault="009330A2" w:rsidP="006D119D">
      <w:pPr>
        <w:numPr>
          <w:ilvl w:val="0"/>
          <w:numId w:val="9"/>
        </w:numPr>
        <w:tabs>
          <w:tab w:val="left" w:pos="851"/>
        </w:tabs>
        <w:spacing w:after="240"/>
        <w:ind w:left="567" w:firstLine="6"/>
        <w:rPr>
          <w:sz w:val="24"/>
        </w:rPr>
      </w:pPr>
      <w:r w:rsidRPr="009330A2">
        <w:rPr>
          <w:sz w:val="24"/>
        </w:rPr>
        <w:t>Falência ou insolvência;</w:t>
      </w:r>
    </w:p>
    <w:p w:rsidR="009330A2" w:rsidRPr="009330A2" w:rsidRDefault="009330A2" w:rsidP="006D119D">
      <w:pPr>
        <w:numPr>
          <w:ilvl w:val="0"/>
          <w:numId w:val="9"/>
        </w:numPr>
        <w:tabs>
          <w:tab w:val="left" w:pos="851"/>
        </w:tabs>
        <w:spacing w:after="240"/>
        <w:ind w:left="567" w:firstLine="6"/>
        <w:rPr>
          <w:sz w:val="24"/>
        </w:rPr>
      </w:pPr>
      <w:r w:rsidRPr="009330A2">
        <w:rPr>
          <w:sz w:val="24"/>
        </w:rPr>
        <w:t>Inexecução total ou parcial do contrato;</w:t>
      </w:r>
    </w:p>
    <w:p w:rsidR="009330A2" w:rsidRPr="009330A2" w:rsidRDefault="009330A2" w:rsidP="006D119D">
      <w:pPr>
        <w:numPr>
          <w:ilvl w:val="0"/>
          <w:numId w:val="9"/>
        </w:numPr>
        <w:tabs>
          <w:tab w:val="left" w:pos="851"/>
        </w:tabs>
        <w:spacing w:after="240"/>
        <w:ind w:left="567" w:firstLine="6"/>
        <w:rPr>
          <w:sz w:val="24"/>
        </w:rPr>
      </w:pPr>
      <w:r w:rsidRPr="009330A2">
        <w:rPr>
          <w:sz w:val="24"/>
        </w:rPr>
        <w:t>Alteração social ou modificação da finalidade ou estrutura da empresa, que venha a prejudicar a execução do contrato;</w:t>
      </w:r>
    </w:p>
    <w:p w:rsidR="009330A2" w:rsidRPr="009330A2" w:rsidRDefault="009330A2" w:rsidP="006D119D">
      <w:pPr>
        <w:numPr>
          <w:ilvl w:val="0"/>
          <w:numId w:val="9"/>
        </w:numPr>
        <w:tabs>
          <w:tab w:val="left" w:pos="851"/>
        </w:tabs>
        <w:spacing w:after="240"/>
        <w:ind w:left="567" w:firstLine="6"/>
        <w:rPr>
          <w:sz w:val="24"/>
        </w:rPr>
      </w:pPr>
      <w:r w:rsidRPr="009330A2">
        <w:rPr>
          <w:sz w:val="24"/>
        </w:rPr>
        <w:t>Mudanças na legislação em vigor sobre licitações, impossibilitando a execução do presente contrato;</w:t>
      </w:r>
    </w:p>
    <w:p w:rsidR="009330A2" w:rsidRPr="009330A2" w:rsidRDefault="009330A2" w:rsidP="006D119D">
      <w:pPr>
        <w:numPr>
          <w:ilvl w:val="0"/>
          <w:numId w:val="9"/>
        </w:numPr>
        <w:tabs>
          <w:tab w:val="left" w:pos="851"/>
        </w:tabs>
        <w:spacing w:after="240"/>
        <w:ind w:left="567" w:firstLine="6"/>
        <w:rPr>
          <w:sz w:val="24"/>
        </w:rPr>
      </w:pPr>
      <w:r w:rsidRPr="009330A2">
        <w:rPr>
          <w:sz w:val="24"/>
        </w:rPr>
        <w:t>Descumprimento de qualquer cláusula contratual;</w:t>
      </w:r>
    </w:p>
    <w:p w:rsidR="009330A2" w:rsidRPr="009330A2" w:rsidRDefault="009330A2" w:rsidP="006D119D">
      <w:pPr>
        <w:numPr>
          <w:ilvl w:val="0"/>
          <w:numId w:val="9"/>
        </w:numPr>
        <w:tabs>
          <w:tab w:val="left" w:pos="851"/>
        </w:tabs>
        <w:spacing w:after="240"/>
        <w:ind w:left="567" w:firstLine="6"/>
        <w:rPr>
          <w:sz w:val="24"/>
        </w:rPr>
      </w:pPr>
      <w:r w:rsidRPr="009330A2">
        <w:rPr>
          <w:sz w:val="24"/>
        </w:rPr>
        <w:t>Ocorrência de caso fortuito ou de força maior, regularmente comprovada, impeditiva da execução do acordado entre as partes;</w:t>
      </w:r>
    </w:p>
    <w:p w:rsidR="009330A2" w:rsidRPr="009330A2" w:rsidRDefault="009330A2" w:rsidP="006D119D">
      <w:pPr>
        <w:numPr>
          <w:ilvl w:val="0"/>
          <w:numId w:val="9"/>
        </w:numPr>
        <w:tabs>
          <w:tab w:val="left" w:pos="851"/>
        </w:tabs>
        <w:spacing w:after="240"/>
        <w:ind w:left="567" w:firstLine="6"/>
        <w:rPr>
          <w:sz w:val="24"/>
        </w:rPr>
      </w:pPr>
      <w:r w:rsidRPr="009330A2">
        <w:rPr>
          <w:sz w:val="24"/>
        </w:rPr>
        <w:t>Por acordo entre as partes, reduzido a termo, desde que haja conveniência para o Município.</w:t>
      </w:r>
    </w:p>
    <w:p w:rsidR="00C02D28" w:rsidRPr="00451664" w:rsidRDefault="00285AD5" w:rsidP="0077648D">
      <w:pPr>
        <w:pStyle w:val="Cabealho"/>
        <w:tabs>
          <w:tab w:val="clear" w:pos="4419"/>
          <w:tab w:val="clear" w:pos="8838"/>
        </w:tabs>
        <w:spacing w:after="240"/>
        <w:jc w:val="both"/>
        <w:rPr>
          <w:b/>
          <w:bCs/>
          <w:color w:val="000000"/>
          <w:sz w:val="24"/>
          <w:szCs w:val="24"/>
        </w:rPr>
      </w:pPr>
      <w:r w:rsidRPr="00451664">
        <w:rPr>
          <w:b/>
          <w:bCs/>
          <w:color w:val="000000"/>
          <w:sz w:val="24"/>
          <w:szCs w:val="24"/>
        </w:rPr>
        <w:t>8</w:t>
      </w:r>
      <w:r w:rsidR="00C02D28" w:rsidRPr="00451664">
        <w:rPr>
          <w:b/>
          <w:bCs/>
          <w:color w:val="000000"/>
          <w:sz w:val="24"/>
          <w:szCs w:val="24"/>
        </w:rPr>
        <w:t xml:space="preserve"> –</w:t>
      </w:r>
      <w:r w:rsidR="00C02D28" w:rsidRPr="00451664">
        <w:rPr>
          <w:b/>
          <w:color w:val="000000"/>
          <w:sz w:val="24"/>
          <w:szCs w:val="24"/>
        </w:rPr>
        <w:t xml:space="preserve"> DO CANCELAMENTO DO REGISTRO DE PREÇOS</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8.1 – O fornecedor registrado poderá ter o seu registro cancelado, por intermédio de processo administrativo, assegurado o contraditório e ampla defesa.</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8.2 – O cancelamento de seu registro poderá ser:</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lastRenderedPageBreak/>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8.2.2 – por iniciativa da Prefeitura Municipal de Bom Jardim:</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a) se o fornecedor não aceitar reduzir o preço registrado, na hipótese de este se tornar superior aqueles praticados no mercado;</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b) se o fornecedor perder qualquer condição de habilitação ou qualificação técnica exigida no processo licitatório;</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c) se o fornecedor deixar de retirar a respectiva nota de empenho ou instrumento equivalente, no prazo estabelecido pela CPLC, sem justificativa aceitável;</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8.2.3 – por razões de interesse público, devidamente motivadas e justificadas.</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8.3 – Em qualquer das hipóteses acima, concluído o processo, a CPLC fará o devido apostilamento na ata de registro de preços e informará aos proponentes a nova ordem de registro.</w:t>
      </w:r>
    </w:p>
    <w:p w:rsidR="00C02D28" w:rsidRPr="00451664" w:rsidRDefault="00C02D28" w:rsidP="0077648D">
      <w:pPr>
        <w:pStyle w:val="Cabealho"/>
        <w:tabs>
          <w:tab w:val="clear" w:pos="4419"/>
          <w:tab w:val="clear" w:pos="8838"/>
        </w:tabs>
        <w:spacing w:after="240"/>
        <w:jc w:val="both"/>
        <w:rPr>
          <w:b/>
          <w:color w:val="000000"/>
          <w:sz w:val="24"/>
          <w:szCs w:val="24"/>
        </w:rPr>
      </w:pPr>
      <w:r w:rsidRPr="00451664">
        <w:rPr>
          <w:b/>
          <w:color w:val="000000"/>
          <w:sz w:val="24"/>
          <w:szCs w:val="24"/>
        </w:rPr>
        <w:t>9 – DA REVOGAÇÃO DA ATA DE REGISTRO DE PREÇOS</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9.1 – A ata de registro de preços poderá ser revogada pela Administração:</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9.1.1 – por decurso de prazo de vigência;</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9.1.2 – quando não restarem fornecedores registrados;</w:t>
      </w:r>
    </w:p>
    <w:p w:rsidR="00C02D28" w:rsidRPr="00451664" w:rsidRDefault="00C02D28" w:rsidP="0077648D">
      <w:pPr>
        <w:pStyle w:val="Cabealho"/>
        <w:tabs>
          <w:tab w:val="clear" w:pos="4419"/>
          <w:tab w:val="clear" w:pos="8838"/>
        </w:tabs>
        <w:spacing w:after="240"/>
        <w:jc w:val="both"/>
        <w:rPr>
          <w:color w:val="000000"/>
          <w:sz w:val="24"/>
          <w:szCs w:val="24"/>
        </w:rPr>
      </w:pPr>
      <w:r w:rsidRPr="00451664">
        <w:rPr>
          <w:color w:val="000000"/>
          <w:sz w:val="24"/>
          <w:szCs w:val="24"/>
        </w:rPr>
        <w:t>9.1.3 – pela Prefeitura Municipal de Bom Jardim, quando caracterizado o interesse público.</w:t>
      </w:r>
    </w:p>
    <w:p w:rsidR="0083134A" w:rsidRPr="00451664" w:rsidRDefault="00C02D28" w:rsidP="0077648D">
      <w:pPr>
        <w:spacing w:after="240"/>
        <w:jc w:val="both"/>
        <w:rPr>
          <w:b/>
          <w:bCs/>
          <w:color w:val="000000"/>
          <w:sz w:val="24"/>
          <w:szCs w:val="24"/>
        </w:rPr>
      </w:pPr>
      <w:r w:rsidRPr="00451664">
        <w:rPr>
          <w:b/>
          <w:bCs/>
          <w:color w:val="000000"/>
          <w:sz w:val="24"/>
          <w:szCs w:val="24"/>
        </w:rPr>
        <w:t xml:space="preserve">10 </w:t>
      </w:r>
      <w:r w:rsidR="0083134A" w:rsidRPr="00451664">
        <w:rPr>
          <w:b/>
          <w:bCs/>
          <w:color w:val="000000"/>
          <w:sz w:val="24"/>
          <w:szCs w:val="24"/>
        </w:rPr>
        <w:t>- LEGISLAÇÃO APLICÁVEL (ART. 55, XII)</w:t>
      </w:r>
    </w:p>
    <w:p w:rsidR="00F24B77" w:rsidRPr="00451664" w:rsidRDefault="00C02D28" w:rsidP="0077648D">
      <w:pPr>
        <w:spacing w:after="240"/>
        <w:jc w:val="both"/>
        <w:rPr>
          <w:b/>
          <w:color w:val="000000"/>
          <w:sz w:val="24"/>
          <w:szCs w:val="24"/>
        </w:rPr>
      </w:pPr>
      <w:r w:rsidRPr="00451664">
        <w:rPr>
          <w:color w:val="000000"/>
          <w:sz w:val="24"/>
          <w:szCs w:val="24"/>
        </w:rPr>
        <w:t>10</w:t>
      </w:r>
      <w:r w:rsidR="007B33C4" w:rsidRPr="00451664">
        <w:rPr>
          <w:color w:val="000000"/>
          <w:sz w:val="24"/>
          <w:szCs w:val="24"/>
        </w:rPr>
        <w:t xml:space="preserve">.1 - </w:t>
      </w:r>
      <w:r w:rsidR="0083134A" w:rsidRPr="00451664">
        <w:rPr>
          <w:color w:val="000000"/>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r w:rsidR="00AE2A66" w:rsidRPr="00451664">
        <w:rPr>
          <w:color w:val="000000"/>
          <w:sz w:val="24"/>
          <w:szCs w:val="24"/>
        </w:rPr>
        <w:t>.</w:t>
      </w:r>
      <w:r w:rsidR="00F24B77" w:rsidRPr="00451664">
        <w:rPr>
          <w:b/>
          <w:color w:val="000000"/>
          <w:sz w:val="24"/>
          <w:szCs w:val="24"/>
        </w:rPr>
        <w:t xml:space="preserve"> </w:t>
      </w:r>
    </w:p>
    <w:p w:rsidR="00F24B77" w:rsidRDefault="00F24B77" w:rsidP="0077648D">
      <w:pPr>
        <w:pStyle w:val="Corpodetexto"/>
        <w:spacing w:after="240"/>
        <w:jc w:val="both"/>
        <w:rPr>
          <w:color w:val="000000"/>
          <w:sz w:val="24"/>
        </w:rPr>
      </w:pPr>
      <w:r>
        <w:rPr>
          <w:color w:val="000000"/>
          <w:sz w:val="24"/>
        </w:rPr>
        <w:t>10.2 – O gerenciamento e a fiscaliza</w:t>
      </w:r>
      <w:r w:rsidR="009330A2">
        <w:rPr>
          <w:color w:val="000000"/>
          <w:sz w:val="24"/>
        </w:rPr>
        <w:t xml:space="preserve">ção da contratação decorrente o </w:t>
      </w:r>
      <w:r>
        <w:rPr>
          <w:color w:val="000000"/>
          <w:sz w:val="24"/>
        </w:rPr>
        <w:t>Edital caberão aos Seguintes fiscalizadores:</w:t>
      </w:r>
    </w:p>
    <w:p w:rsidR="00F24B77" w:rsidRDefault="00F24B77" w:rsidP="0077648D">
      <w:pPr>
        <w:pStyle w:val="Corpodetexto"/>
        <w:spacing w:after="240"/>
        <w:jc w:val="both"/>
        <w:rPr>
          <w:color w:val="000000"/>
          <w:sz w:val="24"/>
        </w:rPr>
      </w:pPr>
      <w:r>
        <w:rPr>
          <w:color w:val="000000"/>
          <w:sz w:val="24"/>
        </w:rPr>
        <w:t xml:space="preserve">10.2.1 – Secretaria Municipal de Obras e Infraestrutura: LENINE DE SOUZA POUBEL – Chefe de Almoxarifado da Secretaria Municipal de Obras e Infraestrutura – Mat. 10/3558 – SMOI </w:t>
      </w:r>
    </w:p>
    <w:p w:rsidR="00F24B77" w:rsidRDefault="00F24B77" w:rsidP="0077648D">
      <w:pPr>
        <w:pStyle w:val="Corpodetexto"/>
        <w:spacing w:after="240"/>
        <w:jc w:val="both"/>
        <w:rPr>
          <w:color w:val="000000"/>
          <w:sz w:val="24"/>
        </w:rPr>
      </w:pPr>
      <w:r>
        <w:rPr>
          <w:color w:val="000000"/>
          <w:sz w:val="24"/>
        </w:rPr>
        <w:t>10.2.2 – O fiscalizador da respectiva Secretaria determinará o que for necessário para regularização de faltas ou eventuais problemas relacionados a aquisição, nos termos do art. 67 da Lei Federal 8.666/93 e, na sua falta ou impedimento, pelo seu substituto;</w:t>
      </w:r>
    </w:p>
    <w:p w:rsidR="00F24B77" w:rsidRDefault="00F24B77" w:rsidP="0077648D">
      <w:pPr>
        <w:pStyle w:val="Corpodetexto"/>
        <w:spacing w:after="240"/>
        <w:jc w:val="both"/>
        <w:rPr>
          <w:color w:val="000000"/>
          <w:sz w:val="24"/>
        </w:rPr>
      </w:pPr>
      <w:r>
        <w:rPr>
          <w:color w:val="000000"/>
          <w:sz w:val="24"/>
        </w:rPr>
        <w:t xml:space="preserve">10.2.3 – Ficam reservados à fiscalização o direito e a autoridade para resolver todo e qualquer caso singular, omisso ou duvidoso não previsto no processo Administrativo. </w:t>
      </w:r>
    </w:p>
    <w:p w:rsidR="00F24B77" w:rsidRDefault="00F24B77" w:rsidP="0077648D">
      <w:pPr>
        <w:pStyle w:val="Corpodetexto"/>
        <w:spacing w:after="240"/>
        <w:jc w:val="both"/>
        <w:rPr>
          <w:color w:val="000000"/>
          <w:sz w:val="24"/>
        </w:rPr>
      </w:pPr>
      <w:r>
        <w:rPr>
          <w:color w:val="000000"/>
          <w:sz w:val="24"/>
        </w:rPr>
        <w:t>10.2.4 – As decisões que ultrapassarem a competência da Secretaria deverão ser solicitadas formalmente pela CONTRATADA à autoridade administrativa imediatamente superior ao Secretário, através dele, em tempo hábil para adoção de medidas convenientes.</w:t>
      </w:r>
    </w:p>
    <w:p w:rsidR="0077648D" w:rsidRDefault="0077648D" w:rsidP="0077648D">
      <w:pPr>
        <w:pStyle w:val="Corpodetexto"/>
        <w:spacing w:after="240"/>
        <w:jc w:val="both"/>
        <w:rPr>
          <w:b/>
          <w:color w:val="00000A"/>
          <w:sz w:val="24"/>
        </w:rPr>
      </w:pPr>
    </w:p>
    <w:p w:rsidR="00AD5277" w:rsidRPr="00451664" w:rsidRDefault="0083134A" w:rsidP="0077648D">
      <w:pPr>
        <w:spacing w:after="240"/>
        <w:jc w:val="both"/>
        <w:rPr>
          <w:b/>
          <w:color w:val="000000"/>
          <w:sz w:val="24"/>
          <w:szCs w:val="24"/>
        </w:rPr>
      </w:pPr>
      <w:r w:rsidRPr="00451664">
        <w:rPr>
          <w:b/>
          <w:color w:val="000000"/>
          <w:sz w:val="24"/>
          <w:szCs w:val="24"/>
        </w:rPr>
        <w:lastRenderedPageBreak/>
        <w:t>1</w:t>
      </w:r>
      <w:r w:rsidR="00C02D28" w:rsidRPr="00451664">
        <w:rPr>
          <w:b/>
          <w:color w:val="000000"/>
          <w:sz w:val="24"/>
          <w:szCs w:val="24"/>
        </w:rPr>
        <w:t>1</w:t>
      </w:r>
      <w:r w:rsidR="002213C8" w:rsidRPr="00451664">
        <w:rPr>
          <w:b/>
          <w:color w:val="000000"/>
          <w:sz w:val="24"/>
          <w:szCs w:val="24"/>
        </w:rPr>
        <w:t xml:space="preserve"> </w:t>
      </w:r>
      <w:r w:rsidRPr="00451664">
        <w:rPr>
          <w:b/>
          <w:color w:val="000000"/>
          <w:sz w:val="24"/>
          <w:szCs w:val="24"/>
        </w:rPr>
        <w:t>- TRANSMISSÃO DE DOCUMENTOS</w:t>
      </w:r>
    </w:p>
    <w:p w:rsidR="0083134A" w:rsidRDefault="0083134A" w:rsidP="0077648D">
      <w:pPr>
        <w:jc w:val="both"/>
        <w:rPr>
          <w:color w:val="000000"/>
          <w:sz w:val="24"/>
          <w:szCs w:val="24"/>
        </w:rPr>
      </w:pPr>
      <w:r w:rsidRPr="00451664">
        <w:rPr>
          <w:color w:val="000000"/>
          <w:sz w:val="24"/>
          <w:szCs w:val="24"/>
        </w:rPr>
        <w:t>A troca eventual de documentos e cartas entre a CONTRATANTE e a CONTRATADA, será feita através de protocolo. Nenhuma outra forma será considerada como prova de entrega de documentos ou cartas.</w:t>
      </w:r>
    </w:p>
    <w:p w:rsidR="009330A2" w:rsidRPr="00451664" w:rsidRDefault="009330A2" w:rsidP="0077648D">
      <w:pPr>
        <w:jc w:val="both"/>
        <w:rPr>
          <w:color w:val="000000"/>
          <w:sz w:val="24"/>
          <w:szCs w:val="24"/>
        </w:rPr>
      </w:pPr>
    </w:p>
    <w:p w:rsidR="0083134A" w:rsidRPr="00451664" w:rsidRDefault="0083134A" w:rsidP="0077648D">
      <w:pPr>
        <w:pStyle w:val="Corpodetexto2"/>
        <w:spacing w:after="240"/>
        <w:rPr>
          <w:b/>
          <w:color w:val="000000"/>
          <w:sz w:val="24"/>
          <w:szCs w:val="24"/>
        </w:rPr>
      </w:pPr>
      <w:r w:rsidRPr="00451664">
        <w:rPr>
          <w:b/>
          <w:color w:val="000000"/>
          <w:sz w:val="24"/>
          <w:szCs w:val="24"/>
        </w:rPr>
        <w:t>1</w:t>
      </w:r>
      <w:r w:rsidR="00C02D28" w:rsidRPr="00451664">
        <w:rPr>
          <w:b/>
          <w:color w:val="000000"/>
          <w:sz w:val="24"/>
          <w:szCs w:val="24"/>
        </w:rPr>
        <w:t xml:space="preserve">2 </w:t>
      </w:r>
      <w:r w:rsidRPr="00451664">
        <w:rPr>
          <w:b/>
          <w:color w:val="000000"/>
          <w:sz w:val="24"/>
          <w:szCs w:val="24"/>
        </w:rPr>
        <w:t>- DURAÇÃO (ART. 55, IV E ART. 57)</w:t>
      </w:r>
    </w:p>
    <w:p w:rsidR="0077648D" w:rsidRPr="0077648D" w:rsidRDefault="0077648D" w:rsidP="0077648D">
      <w:pPr>
        <w:spacing w:after="240"/>
        <w:jc w:val="both"/>
        <w:rPr>
          <w:sz w:val="24"/>
        </w:rPr>
      </w:pPr>
      <w:r w:rsidRPr="0077648D">
        <w:rPr>
          <w:sz w:val="24"/>
        </w:rPr>
        <w:t>O prazo de vigência iniciar-se-á após a assinatura da Ata de Registro de Preços e findar-se-á em 12 (seis) meses.</w:t>
      </w:r>
    </w:p>
    <w:p w:rsidR="0083134A" w:rsidRPr="00451664" w:rsidRDefault="0083134A" w:rsidP="0077648D">
      <w:pPr>
        <w:spacing w:after="240"/>
        <w:jc w:val="both"/>
        <w:rPr>
          <w:color w:val="000000"/>
          <w:sz w:val="24"/>
          <w:szCs w:val="24"/>
        </w:rPr>
      </w:pPr>
      <w:r w:rsidRPr="00451664">
        <w:rPr>
          <w:b/>
          <w:color w:val="000000"/>
          <w:sz w:val="24"/>
          <w:szCs w:val="24"/>
        </w:rPr>
        <w:t>1</w:t>
      </w:r>
      <w:r w:rsidR="00C02D28" w:rsidRPr="00451664">
        <w:rPr>
          <w:b/>
          <w:color w:val="000000"/>
          <w:sz w:val="24"/>
          <w:szCs w:val="24"/>
        </w:rPr>
        <w:t>3</w:t>
      </w:r>
      <w:r w:rsidRPr="00451664">
        <w:rPr>
          <w:b/>
          <w:color w:val="000000"/>
          <w:sz w:val="24"/>
          <w:szCs w:val="24"/>
        </w:rPr>
        <w:t>- DA PUBLICAÇÃO (ART. 61, PARÁGRAFO ÚNICO)</w:t>
      </w:r>
    </w:p>
    <w:p w:rsidR="00EE1FF4" w:rsidRPr="00451664" w:rsidRDefault="0083134A" w:rsidP="0077648D">
      <w:pPr>
        <w:jc w:val="both"/>
        <w:rPr>
          <w:color w:val="000000"/>
          <w:sz w:val="24"/>
          <w:szCs w:val="24"/>
        </w:rPr>
      </w:pPr>
      <w:r w:rsidRPr="00451664">
        <w:rPr>
          <w:color w:val="000000"/>
          <w:sz w:val="24"/>
          <w:szCs w:val="24"/>
        </w:rPr>
        <w:t xml:space="preserve">A contratante deverá providenciar no prazo de até 20 dias, contatos da assinatura do presente Contrato a publicação do respectivo extrato no jornal oficial do Município. </w:t>
      </w:r>
    </w:p>
    <w:p w:rsidR="00EE1FF4" w:rsidRPr="00451664" w:rsidRDefault="0083134A" w:rsidP="0077648D">
      <w:pPr>
        <w:jc w:val="both"/>
        <w:rPr>
          <w:color w:val="000000"/>
          <w:sz w:val="24"/>
          <w:szCs w:val="24"/>
        </w:rPr>
      </w:pPr>
      <w:r w:rsidRPr="00451664">
        <w:rPr>
          <w:color w:val="000000"/>
          <w:sz w:val="24"/>
          <w:szCs w:val="24"/>
        </w:rPr>
        <w:t xml:space="preserve"> </w:t>
      </w:r>
    </w:p>
    <w:p w:rsidR="0083134A" w:rsidRPr="00451664" w:rsidRDefault="0083134A" w:rsidP="0077648D">
      <w:pPr>
        <w:jc w:val="both"/>
        <w:rPr>
          <w:b/>
          <w:color w:val="000000"/>
          <w:sz w:val="24"/>
          <w:szCs w:val="24"/>
        </w:rPr>
      </w:pPr>
      <w:r w:rsidRPr="00451664">
        <w:rPr>
          <w:b/>
          <w:color w:val="000000"/>
          <w:sz w:val="24"/>
          <w:szCs w:val="24"/>
        </w:rPr>
        <w:t>1</w:t>
      </w:r>
      <w:r w:rsidR="00C02D28" w:rsidRPr="00451664">
        <w:rPr>
          <w:b/>
          <w:color w:val="000000"/>
          <w:sz w:val="24"/>
          <w:szCs w:val="24"/>
        </w:rPr>
        <w:t>4 –</w:t>
      </w:r>
      <w:r w:rsidRPr="00451664">
        <w:rPr>
          <w:b/>
          <w:color w:val="000000"/>
          <w:sz w:val="24"/>
          <w:szCs w:val="24"/>
        </w:rPr>
        <w:t xml:space="preserve"> CASOS OMISSOS (ART. 55, XII)</w:t>
      </w:r>
    </w:p>
    <w:p w:rsidR="0083134A" w:rsidRPr="00451664" w:rsidRDefault="0083134A" w:rsidP="0077648D">
      <w:pPr>
        <w:jc w:val="both"/>
        <w:rPr>
          <w:color w:val="000000"/>
          <w:sz w:val="24"/>
          <w:szCs w:val="24"/>
        </w:rPr>
      </w:pPr>
      <w:r w:rsidRPr="00451664">
        <w:rPr>
          <w:color w:val="000000"/>
          <w:sz w:val="24"/>
          <w:szCs w:val="24"/>
        </w:rPr>
        <w:t>Os casos omissos serão resolvidos à luz da Lei 8.666/93, e dos princípios gerais de direito.</w:t>
      </w:r>
    </w:p>
    <w:p w:rsidR="00EE1FF4" w:rsidRPr="00451664" w:rsidRDefault="00EE1FF4" w:rsidP="0077648D">
      <w:pPr>
        <w:jc w:val="both"/>
        <w:rPr>
          <w:color w:val="000000"/>
          <w:sz w:val="24"/>
          <w:szCs w:val="24"/>
        </w:rPr>
      </w:pPr>
    </w:p>
    <w:p w:rsidR="0083134A" w:rsidRPr="00451664" w:rsidRDefault="0083134A" w:rsidP="0077648D">
      <w:pPr>
        <w:pStyle w:val="Corpodetexto2"/>
        <w:rPr>
          <w:b/>
          <w:color w:val="000000"/>
          <w:sz w:val="24"/>
          <w:szCs w:val="24"/>
        </w:rPr>
      </w:pPr>
      <w:r w:rsidRPr="00451664">
        <w:rPr>
          <w:b/>
          <w:color w:val="000000"/>
          <w:sz w:val="24"/>
          <w:szCs w:val="24"/>
        </w:rPr>
        <w:t>1</w:t>
      </w:r>
      <w:r w:rsidR="00C02D28" w:rsidRPr="00451664">
        <w:rPr>
          <w:b/>
          <w:color w:val="000000"/>
          <w:sz w:val="24"/>
          <w:szCs w:val="24"/>
        </w:rPr>
        <w:t>5 –</w:t>
      </w:r>
      <w:r w:rsidRPr="00451664">
        <w:rPr>
          <w:b/>
          <w:color w:val="000000"/>
          <w:sz w:val="24"/>
          <w:szCs w:val="24"/>
        </w:rPr>
        <w:t xml:space="preserve"> FORO (ART. 55, § 2º)</w:t>
      </w:r>
    </w:p>
    <w:p w:rsidR="00937F61" w:rsidRPr="00451664" w:rsidRDefault="00937F61" w:rsidP="0077648D">
      <w:pPr>
        <w:pStyle w:val="Corpodetexto2"/>
        <w:rPr>
          <w:b/>
          <w:color w:val="000000"/>
          <w:sz w:val="24"/>
          <w:szCs w:val="24"/>
        </w:rPr>
      </w:pPr>
    </w:p>
    <w:p w:rsidR="0083134A" w:rsidRPr="00451664" w:rsidRDefault="0083134A" w:rsidP="0077648D">
      <w:pPr>
        <w:jc w:val="both"/>
        <w:rPr>
          <w:color w:val="000000"/>
          <w:sz w:val="24"/>
          <w:szCs w:val="24"/>
        </w:rPr>
      </w:pPr>
      <w:r w:rsidRPr="00451664">
        <w:rPr>
          <w:color w:val="000000"/>
          <w:sz w:val="24"/>
          <w:szCs w:val="24"/>
        </w:rPr>
        <w:t>Fica eleito o foro da Comarca de Bom Jardim, RJ, para dirimir dúvidas ou questões oriundas do presente Contrato.</w:t>
      </w:r>
    </w:p>
    <w:p w:rsidR="00F55D49" w:rsidRPr="00451664" w:rsidRDefault="0083134A" w:rsidP="0077648D">
      <w:pPr>
        <w:jc w:val="both"/>
        <w:rPr>
          <w:color w:val="000000"/>
          <w:sz w:val="24"/>
          <w:szCs w:val="24"/>
        </w:rPr>
      </w:pPr>
      <w:r w:rsidRPr="00451664">
        <w:rPr>
          <w:color w:val="000000"/>
          <w:sz w:val="24"/>
          <w:szCs w:val="24"/>
        </w:rPr>
        <w:t>E por estarem justas e contratadas, as partes assinam o presente instrumento contratual, em 03 (três vias) iguais e rubricadas para todos os fins de direito, na presença das testemunhas abaixo.</w:t>
      </w:r>
    </w:p>
    <w:p w:rsidR="00937F61" w:rsidRPr="00451664" w:rsidRDefault="00937F61" w:rsidP="0077648D">
      <w:pPr>
        <w:jc w:val="both"/>
        <w:rPr>
          <w:color w:val="000000"/>
          <w:sz w:val="24"/>
          <w:szCs w:val="24"/>
        </w:rPr>
      </w:pPr>
    </w:p>
    <w:p w:rsidR="0083134A" w:rsidRPr="00451664" w:rsidRDefault="0083134A" w:rsidP="0077648D">
      <w:pPr>
        <w:jc w:val="both"/>
        <w:rPr>
          <w:color w:val="000000"/>
          <w:sz w:val="24"/>
          <w:szCs w:val="24"/>
        </w:rPr>
      </w:pPr>
      <w:r w:rsidRPr="00451664">
        <w:rPr>
          <w:color w:val="000000"/>
          <w:sz w:val="24"/>
          <w:szCs w:val="24"/>
        </w:rPr>
        <w:t>Bom Jardim / RJ, XX de XXXX de 201</w:t>
      </w:r>
      <w:r w:rsidR="00EB2F06" w:rsidRPr="00451664">
        <w:rPr>
          <w:color w:val="000000"/>
          <w:sz w:val="24"/>
          <w:szCs w:val="24"/>
        </w:rPr>
        <w:t>9</w:t>
      </w:r>
      <w:r w:rsidRPr="00451664">
        <w:rPr>
          <w:color w:val="000000"/>
          <w:sz w:val="24"/>
          <w:szCs w:val="24"/>
        </w:rPr>
        <w:t>.</w:t>
      </w:r>
    </w:p>
    <w:p w:rsidR="00EE1FF4" w:rsidRPr="00451664" w:rsidRDefault="00EE1FF4" w:rsidP="0077648D">
      <w:pPr>
        <w:jc w:val="both"/>
        <w:rPr>
          <w:color w:val="000000"/>
          <w:sz w:val="24"/>
          <w:szCs w:val="24"/>
        </w:rPr>
      </w:pPr>
    </w:p>
    <w:p w:rsidR="0083134A" w:rsidRPr="00451664" w:rsidRDefault="00A055CD" w:rsidP="0077648D">
      <w:pPr>
        <w:ind w:left="-851"/>
        <w:jc w:val="center"/>
        <w:rPr>
          <w:color w:val="000000"/>
          <w:sz w:val="24"/>
          <w:szCs w:val="24"/>
        </w:rPr>
      </w:pPr>
      <w:r w:rsidRPr="00451664">
        <w:rPr>
          <w:color w:val="000000"/>
          <w:sz w:val="24"/>
          <w:szCs w:val="24"/>
        </w:rPr>
        <w:t>PREFEITURA MUNICIPAL DE BOM JARDIM</w:t>
      </w:r>
    </w:p>
    <w:p w:rsidR="003B40E2" w:rsidRPr="00451664" w:rsidRDefault="003B40E2" w:rsidP="0077648D">
      <w:pPr>
        <w:ind w:left="-851"/>
        <w:jc w:val="center"/>
        <w:rPr>
          <w:color w:val="000000"/>
          <w:sz w:val="24"/>
          <w:szCs w:val="24"/>
        </w:rPr>
      </w:pPr>
    </w:p>
    <w:p w:rsidR="0083134A" w:rsidRPr="00451664" w:rsidRDefault="00501907" w:rsidP="0077648D">
      <w:pPr>
        <w:ind w:left="-851"/>
        <w:jc w:val="center"/>
        <w:rPr>
          <w:i/>
          <w:color w:val="000000"/>
          <w:sz w:val="24"/>
          <w:szCs w:val="24"/>
        </w:rPr>
      </w:pPr>
      <w:r w:rsidRPr="00451664">
        <w:rPr>
          <w:i/>
          <w:color w:val="000000"/>
          <w:sz w:val="24"/>
          <w:szCs w:val="24"/>
        </w:rPr>
        <w:t>PREGOEIR</w:t>
      </w:r>
      <w:r w:rsidR="00F55D49" w:rsidRPr="00451664">
        <w:rPr>
          <w:i/>
          <w:color w:val="000000"/>
          <w:sz w:val="24"/>
          <w:szCs w:val="24"/>
        </w:rPr>
        <w:t>O</w:t>
      </w:r>
    </w:p>
    <w:p w:rsidR="003B40E2" w:rsidRPr="00451664" w:rsidRDefault="003B40E2" w:rsidP="0077648D">
      <w:pPr>
        <w:ind w:left="-851"/>
        <w:jc w:val="center"/>
        <w:rPr>
          <w:i/>
          <w:color w:val="000000"/>
          <w:sz w:val="24"/>
          <w:szCs w:val="24"/>
        </w:rPr>
      </w:pPr>
    </w:p>
    <w:p w:rsidR="0083134A" w:rsidRPr="00451664" w:rsidRDefault="0083134A" w:rsidP="0077648D">
      <w:pPr>
        <w:ind w:left="-851"/>
        <w:jc w:val="center"/>
        <w:rPr>
          <w:color w:val="000000"/>
          <w:sz w:val="24"/>
          <w:szCs w:val="24"/>
        </w:rPr>
      </w:pPr>
      <w:r w:rsidRPr="00451664">
        <w:rPr>
          <w:color w:val="000000"/>
          <w:sz w:val="24"/>
          <w:szCs w:val="24"/>
        </w:rPr>
        <w:t>CONTRATADA</w:t>
      </w:r>
    </w:p>
    <w:p w:rsidR="003B40E2" w:rsidRPr="00451664" w:rsidRDefault="003B40E2" w:rsidP="0077648D">
      <w:pPr>
        <w:ind w:left="-851"/>
        <w:jc w:val="center"/>
        <w:rPr>
          <w:color w:val="000000"/>
          <w:sz w:val="24"/>
          <w:szCs w:val="24"/>
        </w:rPr>
      </w:pPr>
    </w:p>
    <w:p w:rsidR="003B40E2" w:rsidRDefault="003B40E2" w:rsidP="0077648D">
      <w:pPr>
        <w:tabs>
          <w:tab w:val="center" w:pos="4323"/>
          <w:tab w:val="left" w:pos="5760"/>
        </w:tabs>
        <w:ind w:left="-851"/>
        <w:rPr>
          <w:color w:val="000000"/>
          <w:sz w:val="24"/>
          <w:szCs w:val="24"/>
        </w:rPr>
      </w:pPr>
      <w:r w:rsidRPr="00451664">
        <w:rPr>
          <w:color w:val="000000"/>
          <w:sz w:val="24"/>
          <w:szCs w:val="24"/>
        </w:rPr>
        <w:tab/>
      </w:r>
      <w:r w:rsidR="00F55D49" w:rsidRPr="00451664">
        <w:rPr>
          <w:color w:val="000000"/>
          <w:sz w:val="24"/>
          <w:szCs w:val="24"/>
        </w:rPr>
        <w:t>TESTEMUNHAS</w:t>
      </w:r>
      <w:r w:rsidRPr="00451664">
        <w:rPr>
          <w:color w:val="000000"/>
          <w:sz w:val="24"/>
          <w:szCs w:val="24"/>
        </w:rPr>
        <w:tab/>
      </w:r>
    </w:p>
    <w:p w:rsidR="009330A2" w:rsidRPr="00451664" w:rsidRDefault="009330A2" w:rsidP="0077648D">
      <w:pPr>
        <w:tabs>
          <w:tab w:val="center" w:pos="4323"/>
          <w:tab w:val="left" w:pos="5760"/>
        </w:tabs>
        <w:ind w:left="-851"/>
        <w:rPr>
          <w:b/>
          <w:bCs/>
          <w:color w:val="000000"/>
          <w:sz w:val="24"/>
          <w:szCs w:val="24"/>
        </w:rPr>
      </w:pPr>
    </w:p>
    <w:p w:rsidR="005D319E" w:rsidRDefault="005D319E" w:rsidP="0077648D">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77648D" w:rsidRDefault="0077648D" w:rsidP="00B344C2">
      <w:pPr>
        <w:jc w:val="center"/>
        <w:rPr>
          <w:b/>
          <w:bCs/>
          <w:color w:val="000000"/>
          <w:sz w:val="24"/>
          <w:szCs w:val="24"/>
        </w:rPr>
      </w:pPr>
    </w:p>
    <w:p w:rsidR="0077648D" w:rsidRDefault="0077648D" w:rsidP="00B344C2">
      <w:pPr>
        <w:jc w:val="center"/>
        <w:rPr>
          <w:b/>
          <w:bCs/>
          <w:color w:val="000000"/>
          <w:sz w:val="24"/>
          <w:szCs w:val="24"/>
        </w:rPr>
      </w:pPr>
    </w:p>
    <w:p w:rsidR="0077648D" w:rsidRDefault="0077648D" w:rsidP="00B344C2">
      <w:pPr>
        <w:jc w:val="center"/>
        <w:rPr>
          <w:b/>
          <w:bCs/>
          <w:color w:val="000000"/>
          <w:sz w:val="24"/>
          <w:szCs w:val="24"/>
        </w:rPr>
      </w:pPr>
    </w:p>
    <w:p w:rsidR="0077648D" w:rsidRDefault="0077648D" w:rsidP="00B344C2">
      <w:pPr>
        <w:jc w:val="center"/>
        <w:rPr>
          <w:b/>
          <w:bCs/>
          <w:color w:val="000000"/>
          <w:sz w:val="24"/>
          <w:szCs w:val="24"/>
        </w:rPr>
      </w:pPr>
    </w:p>
    <w:p w:rsidR="0077648D" w:rsidRDefault="0077648D" w:rsidP="00B344C2">
      <w:pPr>
        <w:jc w:val="center"/>
        <w:rPr>
          <w:b/>
          <w:bCs/>
          <w:color w:val="000000"/>
          <w:sz w:val="24"/>
          <w:szCs w:val="24"/>
        </w:rPr>
      </w:pPr>
    </w:p>
    <w:p w:rsidR="0077648D" w:rsidRDefault="0077648D"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Default="00EF694C" w:rsidP="00B344C2">
      <w:pPr>
        <w:jc w:val="center"/>
        <w:rPr>
          <w:b/>
          <w:bCs/>
          <w:color w:val="000000"/>
          <w:sz w:val="24"/>
          <w:szCs w:val="24"/>
        </w:rPr>
      </w:pPr>
    </w:p>
    <w:p w:rsidR="00EF694C" w:rsidRPr="00451664" w:rsidRDefault="00EF694C" w:rsidP="00B344C2">
      <w:pPr>
        <w:jc w:val="center"/>
        <w:rPr>
          <w:b/>
          <w:bCs/>
          <w:color w:val="000000"/>
          <w:sz w:val="24"/>
          <w:szCs w:val="24"/>
        </w:rPr>
      </w:pPr>
    </w:p>
    <w:p w:rsidR="00116FF7" w:rsidRDefault="00282D28" w:rsidP="00B344C2">
      <w:pPr>
        <w:jc w:val="center"/>
        <w:rPr>
          <w:b/>
          <w:bCs/>
          <w:color w:val="000000"/>
          <w:sz w:val="24"/>
          <w:szCs w:val="24"/>
        </w:rPr>
      </w:pPr>
      <w:r w:rsidRPr="00451664">
        <w:rPr>
          <w:b/>
          <w:bCs/>
          <w:color w:val="000000"/>
          <w:sz w:val="24"/>
          <w:szCs w:val="24"/>
        </w:rPr>
        <w:lastRenderedPageBreak/>
        <w:t>E</w:t>
      </w:r>
      <w:r w:rsidR="00116FF7" w:rsidRPr="00451664">
        <w:rPr>
          <w:b/>
          <w:bCs/>
          <w:color w:val="000000"/>
          <w:sz w:val="24"/>
          <w:szCs w:val="24"/>
        </w:rPr>
        <w:t>DITAL</w:t>
      </w:r>
    </w:p>
    <w:p w:rsidR="00EF694C" w:rsidRPr="00451664" w:rsidRDefault="00EF694C" w:rsidP="00B344C2">
      <w:pPr>
        <w:jc w:val="center"/>
        <w:rPr>
          <w:b/>
          <w:bCs/>
          <w:color w:val="000000"/>
          <w:sz w:val="24"/>
          <w:szCs w:val="24"/>
        </w:rPr>
      </w:pPr>
    </w:p>
    <w:p w:rsidR="00BB1035" w:rsidRPr="00451664" w:rsidRDefault="00116FF7" w:rsidP="00B344C2">
      <w:pPr>
        <w:pStyle w:val="Cabealho"/>
        <w:tabs>
          <w:tab w:val="clear" w:pos="4419"/>
          <w:tab w:val="clear" w:pos="8838"/>
        </w:tabs>
        <w:jc w:val="center"/>
        <w:rPr>
          <w:b/>
          <w:color w:val="000000"/>
          <w:sz w:val="24"/>
          <w:szCs w:val="24"/>
        </w:rPr>
      </w:pPr>
      <w:r w:rsidRPr="00451664">
        <w:rPr>
          <w:b/>
          <w:bCs/>
          <w:color w:val="000000"/>
          <w:sz w:val="24"/>
          <w:szCs w:val="24"/>
        </w:rPr>
        <w:t xml:space="preserve">PREGÃO PRESENCIAL PARA REGISTRO DE PREÇOS </w:t>
      </w:r>
      <w:r w:rsidR="00BB1035" w:rsidRPr="00451664">
        <w:rPr>
          <w:b/>
          <w:color w:val="000000"/>
          <w:sz w:val="24"/>
          <w:szCs w:val="24"/>
        </w:rPr>
        <w:t xml:space="preserve">Nº </w:t>
      </w:r>
      <w:r w:rsidR="007E67AC">
        <w:rPr>
          <w:b/>
          <w:color w:val="000000"/>
          <w:sz w:val="24"/>
          <w:szCs w:val="24"/>
        </w:rPr>
        <w:t>125</w:t>
      </w:r>
      <w:r w:rsidR="00BB1035" w:rsidRPr="00451664">
        <w:rPr>
          <w:b/>
          <w:color w:val="000000"/>
          <w:sz w:val="24"/>
          <w:szCs w:val="24"/>
        </w:rPr>
        <w:t>/201</w:t>
      </w:r>
      <w:r w:rsidR="00EB2F06" w:rsidRPr="00451664">
        <w:rPr>
          <w:b/>
          <w:color w:val="000000"/>
          <w:sz w:val="24"/>
          <w:szCs w:val="24"/>
        </w:rPr>
        <w:t>9</w:t>
      </w:r>
    </w:p>
    <w:p w:rsidR="00116FF7" w:rsidRPr="00451664" w:rsidRDefault="00116FF7" w:rsidP="00B344C2">
      <w:pPr>
        <w:jc w:val="center"/>
        <w:rPr>
          <w:b/>
          <w:bCs/>
          <w:color w:val="000000"/>
          <w:sz w:val="24"/>
          <w:szCs w:val="24"/>
        </w:rPr>
      </w:pPr>
    </w:p>
    <w:p w:rsidR="00116FF7" w:rsidRDefault="00116FF7" w:rsidP="00B344C2">
      <w:pPr>
        <w:jc w:val="center"/>
        <w:rPr>
          <w:b/>
          <w:bCs/>
          <w:color w:val="000000"/>
          <w:sz w:val="24"/>
          <w:szCs w:val="24"/>
        </w:rPr>
      </w:pPr>
      <w:r w:rsidRPr="00451664">
        <w:rPr>
          <w:b/>
          <w:bCs/>
          <w:color w:val="000000"/>
          <w:sz w:val="24"/>
          <w:szCs w:val="24"/>
        </w:rPr>
        <w:t>ANEXO IV</w:t>
      </w:r>
    </w:p>
    <w:p w:rsidR="00EF694C" w:rsidRPr="00451664" w:rsidRDefault="00EF694C"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DECLARAÇÃO DE FATOS IMPEDITIVOS</w:t>
      </w:r>
    </w:p>
    <w:p w:rsidR="00116FF7" w:rsidRPr="00451664" w:rsidRDefault="00116FF7" w:rsidP="00B344C2">
      <w:pPr>
        <w:jc w:val="center"/>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color w:val="000000"/>
          <w:sz w:val="24"/>
          <w:szCs w:val="24"/>
        </w:rPr>
      </w:pPr>
      <w:r w:rsidRPr="00451664">
        <w:rPr>
          <w:b/>
          <w:bCs/>
          <w:color w:val="000000"/>
          <w:sz w:val="24"/>
          <w:szCs w:val="24"/>
        </w:rPr>
        <w:t>__________________</w:t>
      </w:r>
      <w:r w:rsidRPr="00451664">
        <w:rPr>
          <w:color w:val="000000"/>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Local e data</w:t>
      </w:r>
    </w:p>
    <w:p w:rsidR="00116FF7" w:rsidRPr="00451664" w:rsidRDefault="00116FF7" w:rsidP="00B344C2">
      <w:pPr>
        <w:jc w:val="both"/>
        <w:rPr>
          <w:color w:val="000000"/>
          <w:sz w:val="24"/>
          <w:szCs w:val="24"/>
        </w:rPr>
      </w:pPr>
    </w:p>
    <w:p w:rsidR="00116FF7" w:rsidRPr="00451664" w:rsidRDefault="00116FF7" w:rsidP="00B344C2">
      <w:pPr>
        <w:pBdr>
          <w:bottom w:val="single" w:sz="12" w:space="1" w:color="auto"/>
        </w:pBd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 xml:space="preserve">  Assinatura do representante legal</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Carimbo CNPJ</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p>
    <w:p w:rsidR="00116FF7" w:rsidRPr="00451664" w:rsidRDefault="00116FF7" w:rsidP="00B344C2">
      <w:pPr>
        <w:jc w:val="both"/>
        <w:rPr>
          <w:b/>
          <w:color w:val="000000"/>
          <w:sz w:val="24"/>
          <w:szCs w:val="24"/>
        </w:rPr>
      </w:pPr>
      <w:r w:rsidRPr="00451664">
        <w:rPr>
          <w:b/>
          <w:color w:val="000000"/>
          <w:sz w:val="24"/>
          <w:szCs w:val="24"/>
        </w:rPr>
        <w:t>Observações:</w:t>
      </w:r>
    </w:p>
    <w:p w:rsidR="00116FF7" w:rsidRPr="00451664" w:rsidRDefault="00116FF7" w:rsidP="00B344C2">
      <w:pPr>
        <w:jc w:val="both"/>
        <w:rPr>
          <w:b/>
          <w:color w:val="000000"/>
          <w:sz w:val="24"/>
          <w:szCs w:val="24"/>
        </w:rPr>
      </w:pPr>
    </w:p>
    <w:p w:rsidR="00116FF7" w:rsidRPr="00451664" w:rsidRDefault="00116FF7" w:rsidP="00B344C2">
      <w:pPr>
        <w:numPr>
          <w:ilvl w:val="0"/>
          <w:numId w:val="2"/>
        </w:numPr>
        <w:jc w:val="both"/>
        <w:rPr>
          <w:b/>
          <w:color w:val="000000"/>
          <w:sz w:val="24"/>
          <w:szCs w:val="24"/>
        </w:rPr>
      </w:pPr>
      <w:r w:rsidRPr="00451664">
        <w:rPr>
          <w:b/>
          <w:color w:val="000000"/>
          <w:sz w:val="24"/>
          <w:szCs w:val="24"/>
        </w:rPr>
        <w:t>Esta carta deverá ser confeccionada em papel timbrado da empresa.</w:t>
      </w:r>
    </w:p>
    <w:p w:rsidR="00116FF7" w:rsidRPr="00451664" w:rsidRDefault="00116FF7" w:rsidP="00B344C2">
      <w:pPr>
        <w:numPr>
          <w:ilvl w:val="0"/>
          <w:numId w:val="2"/>
        </w:numPr>
        <w:jc w:val="both"/>
        <w:rPr>
          <w:b/>
          <w:bCs/>
          <w:color w:val="000000"/>
          <w:sz w:val="24"/>
          <w:szCs w:val="24"/>
        </w:rPr>
      </w:pPr>
      <w:r w:rsidRPr="00451664">
        <w:rPr>
          <w:b/>
          <w:bCs/>
          <w:color w:val="000000"/>
          <w:sz w:val="24"/>
          <w:szCs w:val="24"/>
        </w:rPr>
        <w:t>Esta declaração NÃO deverá ser colocada dentro dos envelopes</w:t>
      </w: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CC5A09" w:rsidRPr="00451664" w:rsidRDefault="00CC5A09" w:rsidP="00B344C2">
      <w:pPr>
        <w:ind w:left="-851"/>
        <w:jc w:val="both"/>
        <w:rPr>
          <w:color w:val="000000"/>
          <w:sz w:val="24"/>
          <w:szCs w:val="24"/>
        </w:rPr>
      </w:pPr>
    </w:p>
    <w:p w:rsidR="00B6513A" w:rsidRPr="00451664" w:rsidRDefault="00B6513A" w:rsidP="00B344C2">
      <w:pPr>
        <w:ind w:left="-851"/>
        <w:jc w:val="both"/>
        <w:rPr>
          <w:color w:val="000000"/>
          <w:sz w:val="24"/>
          <w:szCs w:val="24"/>
        </w:rPr>
      </w:pPr>
    </w:p>
    <w:p w:rsidR="00A81F4E" w:rsidRPr="00451664" w:rsidRDefault="00A81F4E"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EE1FF4" w:rsidRDefault="00EE1FF4" w:rsidP="00B344C2">
      <w:pPr>
        <w:ind w:left="-851"/>
        <w:jc w:val="both"/>
        <w:rPr>
          <w:color w:val="000000"/>
          <w:sz w:val="24"/>
          <w:szCs w:val="24"/>
        </w:rPr>
      </w:pPr>
    </w:p>
    <w:p w:rsidR="00EF694C" w:rsidRPr="00451664" w:rsidRDefault="00EF694C"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116FF7" w:rsidRDefault="00116FF7" w:rsidP="00B344C2">
      <w:pPr>
        <w:jc w:val="center"/>
        <w:rPr>
          <w:b/>
          <w:bCs/>
          <w:color w:val="000000"/>
          <w:sz w:val="24"/>
          <w:szCs w:val="24"/>
        </w:rPr>
      </w:pPr>
      <w:r w:rsidRPr="00451664">
        <w:rPr>
          <w:b/>
          <w:bCs/>
          <w:color w:val="000000"/>
          <w:sz w:val="24"/>
          <w:szCs w:val="24"/>
        </w:rPr>
        <w:lastRenderedPageBreak/>
        <w:t>EDITAL</w:t>
      </w:r>
    </w:p>
    <w:p w:rsidR="00EF694C" w:rsidRPr="00451664" w:rsidRDefault="00EF694C" w:rsidP="00B344C2">
      <w:pPr>
        <w:jc w:val="center"/>
        <w:rPr>
          <w:b/>
          <w:bCs/>
          <w:color w:val="000000"/>
          <w:sz w:val="24"/>
          <w:szCs w:val="24"/>
        </w:rPr>
      </w:pPr>
    </w:p>
    <w:p w:rsidR="00116FF7" w:rsidRDefault="00116FF7" w:rsidP="00B344C2">
      <w:pPr>
        <w:pStyle w:val="Ttulo2"/>
        <w:jc w:val="center"/>
        <w:rPr>
          <w:color w:val="000000"/>
          <w:szCs w:val="24"/>
        </w:rPr>
      </w:pPr>
      <w:r w:rsidRPr="00451664">
        <w:rPr>
          <w:color w:val="000000"/>
          <w:szCs w:val="24"/>
        </w:rPr>
        <w:t xml:space="preserve">PREGÃO PRESENCIAL PARA REGISTRO DE PREÇOS Nº </w:t>
      </w:r>
      <w:r w:rsidR="007E67AC">
        <w:rPr>
          <w:color w:val="000000"/>
          <w:szCs w:val="24"/>
        </w:rPr>
        <w:t>125</w:t>
      </w:r>
      <w:r w:rsidR="00F55D49" w:rsidRPr="00451664">
        <w:rPr>
          <w:color w:val="000000"/>
          <w:szCs w:val="24"/>
        </w:rPr>
        <w:t>/201</w:t>
      </w:r>
      <w:r w:rsidR="00EB2F06" w:rsidRPr="00451664">
        <w:rPr>
          <w:color w:val="000000"/>
          <w:szCs w:val="24"/>
        </w:rPr>
        <w:t>9</w:t>
      </w:r>
    </w:p>
    <w:p w:rsidR="00EF694C" w:rsidRPr="00EF694C" w:rsidRDefault="00EF694C" w:rsidP="00B344C2"/>
    <w:p w:rsidR="00116FF7" w:rsidRDefault="00116FF7" w:rsidP="00B344C2">
      <w:pPr>
        <w:jc w:val="center"/>
        <w:rPr>
          <w:b/>
          <w:bCs/>
          <w:color w:val="000000"/>
          <w:sz w:val="24"/>
          <w:szCs w:val="24"/>
        </w:rPr>
      </w:pPr>
      <w:r w:rsidRPr="00451664">
        <w:rPr>
          <w:b/>
          <w:bCs/>
          <w:color w:val="000000"/>
          <w:sz w:val="24"/>
          <w:szCs w:val="24"/>
        </w:rPr>
        <w:t>ANEXO V</w:t>
      </w:r>
    </w:p>
    <w:p w:rsidR="00EF694C" w:rsidRPr="00451664" w:rsidRDefault="00EF694C"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CARTA DE CREDENCIAMENTO (modelo)</w:t>
      </w: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color w:val="000000"/>
          <w:sz w:val="24"/>
          <w:szCs w:val="24"/>
        </w:rPr>
      </w:pPr>
      <w:r w:rsidRPr="00451664">
        <w:rPr>
          <w:color w:val="000000"/>
          <w:sz w:val="24"/>
          <w:szCs w:val="24"/>
        </w:rPr>
        <w:t>(local)       , de      de  201</w:t>
      </w:r>
      <w:r w:rsidR="00EB2F06" w:rsidRPr="00451664">
        <w:rPr>
          <w:color w:val="000000"/>
          <w:sz w:val="24"/>
          <w:szCs w:val="24"/>
        </w:rPr>
        <w:t>9</w:t>
      </w:r>
      <w:r w:rsidRPr="00451664">
        <w:rPr>
          <w:color w:val="000000"/>
          <w:sz w:val="24"/>
          <w:szCs w:val="24"/>
        </w:rPr>
        <w:t>.</w:t>
      </w:r>
    </w:p>
    <w:p w:rsidR="00116FF7" w:rsidRPr="00451664" w:rsidRDefault="00116FF7" w:rsidP="00B344C2">
      <w:pPr>
        <w:jc w:val="both"/>
        <w:rPr>
          <w:color w:val="000000"/>
          <w:sz w:val="24"/>
          <w:szCs w:val="24"/>
        </w:rPr>
      </w:pPr>
    </w:p>
    <w:p w:rsidR="00F55D49" w:rsidRPr="00451664" w:rsidRDefault="00F55D49" w:rsidP="00B344C2">
      <w:pPr>
        <w:jc w:val="both"/>
        <w:rPr>
          <w:color w:val="000000"/>
          <w:sz w:val="24"/>
          <w:szCs w:val="24"/>
        </w:rPr>
      </w:pPr>
      <w:r w:rsidRPr="00451664">
        <w:rPr>
          <w:color w:val="000000"/>
          <w:sz w:val="24"/>
          <w:szCs w:val="24"/>
        </w:rPr>
        <w:t>À</w:t>
      </w:r>
    </w:p>
    <w:p w:rsidR="00116FF7" w:rsidRPr="00451664" w:rsidRDefault="00F55D49" w:rsidP="00B344C2">
      <w:pPr>
        <w:jc w:val="both"/>
        <w:rPr>
          <w:color w:val="000000"/>
          <w:sz w:val="24"/>
          <w:szCs w:val="24"/>
        </w:rPr>
      </w:pPr>
      <w:r w:rsidRPr="00451664">
        <w:rPr>
          <w:color w:val="000000"/>
          <w:sz w:val="24"/>
          <w:szCs w:val="24"/>
        </w:rPr>
        <w:t>PREFEITURA MUNICIPAL DE BOM JARDIM</w:t>
      </w:r>
    </w:p>
    <w:p w:rsidR="00116FF7" w:rsidRPr="00451664" w:rsidRDefault="00116FF7" w:rsidP="00B344C2">
      <w:pPr>
        <w:jc w:val="both"/>
        <w:rPr>
          <w:color w:val="000000"/>
          <w:sz w:val="24"/>
          <w:szCs w:val="24"/>
        </w:rPr>
      </w:pPr>
      <w:r w:rsidRPr="00451664">
        <w:rPr>
          <w:color w:val="000000"/>
          <w:sz w:val="24"/>
          <w:szCs w:val="24"/>
        </w:rPr>
        <w:t>Praça</w:t>
      </w:r>
      <w:r w:rsidR="00F55D49" w:rsidRPr="00451664">
        <w:rPr>
          <w:color w:val="000000"/>
          <w:sz w:val="24"/>
          <w:szCs w:val="24"/>
        </w:rPr>
        <w:t xml:space="preserve"> Gov. Roberto Silveira nº 44 – 4</w:t>
      </w:r>
      <w:r w:rsidRPr="00451664">
        <w:rPr>
          <w:color w:val="000000"/>
          <w:sz w:val="24"/>
          <w:szCs w:val="24"/>
        </w:rPr>
        <w:t>º andar</w:t>
      </w:r>
    </w:p>
    <w:p w:rsidR="00116FF7" w:rsidRPr="00451664" w:rsidRDefault="00116FF7" w:rsidP="00B344C2">
      <w:pPr>
        <w:jc w:val="both"/>
        <w:rPr>
          <w:color w:val="000000"/>
          <w:sz w:val="24"/>
          <w:szCs w:val="24"/>
        </w:rPr>
      </w:pPr>
      <w:r w:rsidRPr="00451664">
        <w:rPr>
          <w:color w:val="000000"/>
          <w:sz w:val="24"/>
          <w:szCs w:val="24"/>
        </w:rPr>
        <w:t>Centro-Bom Jardim – RJ.</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À Pregoeira</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Pela presente, fica credenciado o SR. ____________, portador da Célula de Identidade nº _______________, expedida em ____/___/___ e CPF nº ______________, para representar a empresa __________________________</w:t>
      </w:r>
    </w:p>
    <w:p w:rsidR="00116FF7" w:rsidRPr="00451664" w:rsidRDefault="00116FF7" w:rsidP="00B344C2">
      <w:pPr>
        <w:jc w:val="both"/>
        <w:rPr>
          <w:color w:val="000000"/>
          <w:sz w:val="24"/>
          <w:szCs w:val="24"/>
        </w:rPr>
      </w:pPr>
      <w:r w:rsidRPr="00451664">
        <w:rPr>
          <w:color w:val="000000"/>
          <w:sz w:val="24"/>
          <w:szCs w:val="24"/>
        </w:rPr>
        <w:t>Inscrita no CNPJ sob o nº __________________, na Licitação modalidade PREGÃO PRESENCIAL nº ____________, a ser realizada em ____________</w:t>
      </w:r>
    </w:p>
    <w:p w:rsidR="00116FF7" w:rsidRPr="00451664" w:rsidRDefault="00116FF7" w:rsidP="00B344C2">
      <w:pPr>
        <w:jc w:val="both"/>
        <w:rPr>
          <w:color w:val="000000"/>
          <w:sz w:val="24"/>
          <w:szCs w:val="24"/>
        </w:rPr>
      </w:pPr>
      <w:r w:rsidRPr="00451664">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451664">
        <w:rPr>
          <w:color w:val="000000"/>
          <w:sz w:val="24"/>
          <w:szCs w:val="24"/>
        </w:rPr>
        <w:t>, bem como assinar contratos e Atas.</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Atenciosamente.</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________________________________</w:t>
      </w:r>
    </w:p>
    <w:p w:rsidR="00116FF7" w:rsidRPr="00451664" w:rsidRDefault="00116FF7" w:rsidP="00B344C2">
      <w:pPr>
        <w:jc w:val="both"/>
        <w:rPr>
          <w:color w:val="000000"/>
          <w:sz w:val="24"/>
          <w:szCs w:val="24"/>
        </w:rPr>
      </w:pPr>
      <w:r w:rsidRPr="00451664">
        <w:rPr>
          <w:color w:val="000000"/>
          <w:sz w:val="24"/>
          <w:szCs w:val="24"/>
        </w:rPr>
        <w:t xml:space="preserve">  Assinatura do representante legal.</w:t>
      </w:r>
    </w:p>
    <w:p w:rsidR="003B40E2" w:rsidRPr="00451664" w:rsidRDefault="003B40E2"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Carimbo do CNPJ.</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b/>
          <w:color w:val="000000"/>
          <w:sz w:val="24"/>
          <w:szCs w:val="24"/>
        </w:rPr>
      </w:pPr>
      <w:r w:rsidRPr="00451664">
        <w:rPr>
          <w:b/>
          <w:bCs/>
          <w:color w:val="000000"/>
          <w:sz w:val="24"/>
          <w:szCs w:val="24"/>
        </w:rPr>
        <w:t xml:space="preserve">OBS: </w:t>
      </w:r>
      <w:r w:rsidRPr="00451664">
        <w:rPr>
          <w:b/>
          <w:color w:val="000000"/>
          <w:sz w:val="24"/>
          <w:szCs w:val="24"/>
        </w:rPr>
        <w:t>A carta de credenciamento deverá ser assinada pelo representante legal da licitante, com poderes para constituir mandatário.</w:t>
      </w:r>
    </w:p>
    <w:p w:rsidR="00116FF7" w:rsidRPr="00451664" w:rsidRDefault="00116FF7" w:rsidP="00B344C2">
      <w:pPr>
        <w:jc w:val="both"/>
        <w:rPr>
          <w:b/>
          <w:color w:val="000000"/>
          <w:sz w:val="24"/>
          <w:szCs w:val="24"/>
        </w:rPr>
      </w:pPr>
      <w:r w:rsidRPr="00451664">
        <w:rPr>
          <w:b/>
          <w:color w:val="000000"/>
          <w:sz w:val="24"/>
          <w:szCs w:val="24"/>
        </w:rPr>
        <w:t>Esta carta deverá ser confeccionada em papel timbrado da empresa;</w:t>
      </w:r>
    </w:p>
    <w:p w:rsidR="00116FF7" w:rsidRPr="00451664" w:rsidRDefault="00116FF7" w:rsidP="00B344C2">
      <w:pPr>
        <w:jc w:val="both"/>
        <w:rPr>
          <w:b/>
          <w:bCs/>
          <w:color w:val="000000"/>
          <w:sz w:val="24"/>
          <w:szCs w:val="24"/>
        </w:rPr>
      </w:pPr>
      <w:r w:rsidRPr="00451664">
        <w:rPr>
          <w:b/>
          <w:color w:val="000000"/>
          <w:sz w:val="24"/>
          <w:szCs w:val="24"/>
        </w:rPr>
        <w:t>A Carta de Credenciamento NÃO deverá ser colocada dentro dos envelopes.</w:t>
      </w: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A81F4E" w:rsidRPr="00451664" w:rsidRDefault="00A81F4E" w:rsidP="00B344C2">
      <w:pPr>
        <w:ind w:left="-851"/>
        <w:jc w:val="both"/>
        <w:rPr>
          <w:color w:val="000000"/>
          <w:sz w:val="24"/>
          <w:szCs w:val="24"/>
        </w:rPr>
      </w:pPr>
    </w:p>
    <w:p w:rsidR="00116FF7" w:rsidRDefault="00116FF7" w:rsidP="00B344C2">
      <w:pPr>
        <w:pStyle w:val="Ttulo2"/>
        <w:jc w:val="center"/>
        <w:rPr>
          <w:color w:val="000000"/>
          <w:szCs w:val="24"/>
        </w:rPr>
      </w:pPr>
      <w:r w:rsidRPr="00451664">
        <w:rPr>
          <w:color w:val="000000"/>
          <w:szCs w:val="24"/>
        </w:rPr>
        <w:lastRenderedPageBreak/>
        <w:t>EDITAL</w:t>
      </w:r>
    </w:p>
    <w:p w:rsidR="00EF694C" w:rsidRPr="00EF694C" w:rsidRDefault="00EF694C" w:rsidP="00B344C2"/>
    <w:p w:rsidR="00116FF7" w:rsidRPr="00451664" w:rsidRDefault="00116FF7" w:rsidP="00B344C2">
      <w:pPr>
        <w:pStyle w:val="Ttulo2"/>
        <w:jc w:val="center"/>
        <w:rPr>
          <w:color w:val="000000"/>
          <w:szCs w:val="24"/>
        </w:rPr>
      </w:pPr>
      <w:r w:rsidRPr="00451664">
        <w:rPr>
          <w:color w:val="000000"/>
          <w:szCs w:val="24"/>
        </w:rPr>
        <w:t xml:space="preserve">PREGÃO PRESENCIAL PARA REGISTRO DE PREÇOS </w:t>
      </w:r>
      <w:r w:rsidR="00F55D49" w:rsidRPr="00451664">
        <w:rPr>
          <w:color w:val="000000"/>
          <w:szCs w:val="24"/>
        </w:rPr>
        <w:t xml:space="preserve">Nº </w:t>
      </w:r>
      <w:r w:rsidR="007E67AC">
        <w:rPr>
          <w:color w:val="000000"/>
          <w:szCs w:val="24"/>
        </w:rPr>
        <w:t>125</w:t>
      </w:r>
      <w:r w:rsidR="00F55D49" w:rsidRPr="00451664">
        <w:rPr>
          <w:color w:val="000000"/>
          <w:szCs w:val="24"/>
        </w:rPr>
        <w:t>/201</w:t>
      </w:r>
      <w:r w:rsidR="00EB2F06" w:rsidRPr="00451664">
        <w:rPr>
          <w:color w:val="000000"/>
          <w:szCs w:val="24"/>
        </w:rPr>
        <w:t>9</w:t>
      </w:r>
    </w:p>
    <w:p w:rsidR="00116FF7" w:rsidRPr="00451664" w:rsidRDefault="00116FF7" w:rsidP="00B344C2">
      <w:pPr>
        <w:jc w:val="center"/>
        <w:rPr>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ANEXO VI</w:t>
      </w:r>
    </w:p>
    <w:p w:rsidR="00116FF7" w:rsidRPr="00451664" w:rsidRDefault="00116FF7" w:rsidP="00B344C2">
      <w:pPr>
        <w:jc w:val="center"/>
        <w:rPr>
          <w:color w:val="000000"/>
          <w:sz w:val="24"/>
          <w:szCs w:val="24"/>
        </w:rPr>
      </w:pPr>
    </w:p>
    <w:p w:rsidR="00116FF7" w:rsidRPr="00451664" w:rsidRDefault="00116FF7" w:rsidP="00B344C2">
      <w:pPr>
        <w:pStyle w:val="Ttulo1"/>
        <w:jc w:val="center"/>
        <w:rPr>
          <w:rFonts w:ascii="Times New Roman" w:hAnsi="Times New Roman"/>
          <w:b w:val="0"/>
          <w:color w:val="000000"/>
          <w:sz w:val="24"/>
          <w:szCs w:val="24"/>
        </w:rPr>
      </w:pPr>
      <w:r w:rsidRPr="00451664">
        <w:rPr>
          <w:rFonts w:ascii="Times New Roman" w:hAnsi="Times New Roman"/>
          <w:b w:val="0"/>
          <w:color w:val="000000"/>
          <w:sz w:val="24"/>
          <w:szCs w:val="24"/>
        </w:rPr>
        <w:t>DECLARAÇÃO</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NOME DA EMPRESA:__________________________________________________</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pStyle w:val="Corpodetexto"/>
        <w:jc w:val="both"/>
        <w:rPr>
          <w:color w:val="000000"/>
          <w:sz w:val="24"/>
          <w:szCs w:val="24"/>
        </w:rPr>
      </w:pPr>
    </w:p>
    <w:p w:rsidR="00116FF7" w:rsidRPr="00451664" w:rsidRDefault="00116FF7" w:rsidP="00B344C2">
      <w:pPr>
        <w:pStyle w:val="Corpodetexto"/>
        <w:jc w:val="both"/>
        <w:rPr>
          <w:color w:val="000000"/>
          <w:sz w:val="24"/>
          <w:szCs w:val="24"/>
        </w:rPr>
      </w:pPr>
      <w:r w:rsidRPr="00451664">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lang w:val="es-ES_tradnl"/>
        </w:rPr>
      </w:pPr>
      <w:r w:rsidRPr="00451664">
        <w:rPr>
          <w:color w:val="000000"/>
          <w:sz w:val="24"/>
          <w:szCs w:val="24"/>
          <w:lang w:val="es-ES_tradnl"/>
        </w:rPr>
        <w:t>___________________, _______  de  _______________ de ______________.</w:t>
      </w:r>
    </w:p>
    <w:p w:rsidR="00116FF7" w:rsidRPr="00451664" w:rsidRDefault="00116FF7" w:rsidP="00B344C2">
      <w:pPr>
        <w:jc w:val="both"/>
        <w:rPr>
          <w:color w:val="000000"/>
          <w:sz w:val="24"/>
          <w:szCs w:val="24"/>
          <w:lang w:val="es-ES_tradnl"/>
        </w:rPr>
      </w:pPr>
    </w:p>
    <w:p w:rsidR="00116FF7" w:rsidRPr="00451664" w:rsidRDefault="00116FF7" w:rsidP="00B344C2">
      <w:pPr>
        <w:jc w:val="both"/>
        <w:rPr>
          <w:color w:val="000000"/>
          <w:sz w:val="24"/>
          <w:szCs w:val="24"/>
          <w:lang w:val="es-ES_tradnl"/>
        </w:rPr>
      </w:pPr>
    </w:p>
    <w:p w:rsidR="00116FF7" w:rsidRPr="00451664" w:rsidRDefault="00116FF7" w:rsidP="00B344C2">
      <w:pPr>
        <w:jc w:val="both"/>
        <w:rPr>
          <w:color w:val="000000"/>
          <w:sz w:val="24"/>
          <w:szCs w:val="24"/>
          <w:lang w:val="es-ES_tradnl"/>
        </w:rPr>
      </w:pPr>
    </w:p>
    <w:p w:rsidR="00116FF7" w:rsidRPr="00451664" w:rsidRDefault="00116FF7" w:rsidP="00B344C2">
      <w:pPr>
        <w:jc w:val="both"/>
        <w:rPr>
          <w:color w:val="000000"/>
          <w:sz w:val="24"/>
          <w:szCs w:val="24"/>
          <w:lang w:val="es-ES_tradnl"/>
        </w:rPr>
      </w:pPr>
    </w:p>
    <w:p w:rsidR="00116FF7" w:rsidRPr="00451664" w:rsidRDefault="00116FF7" w:rsidP="00B344C2">
      <w:pPr>
        <w:pBdr>
          <w:bottom w:val="single" w:sz="12" w:space="1" w:color="auto"/>
        </w:pBdr>
        <w:jc w:val="both"/>
        <w:rPr>
          <w:color w:val="000000"/>
          <w:sz w:val="24"/>
          <w:szCs w:val="24"/>
          <w:lang w:val="es-ES_tradnl"/>
        </w:rPr>
      </w:pPr>
    </w:p>
    <w:p w:rsidR="00116FF7" w:rsidRPr="00451664" w:rsidRDefault="00116FF7" w:rsidP="00B344C2">
      <w:pPr>
        <w:jc w:val="both"/>
        <w:rPr>
          <w:color w:val="000000"/>
          <w:sz w:val="24"/>
          <w:szCs w:val="24"/>
          <w:lang w:val="es-ES_tradnl"/>
        </w:rPr>
      </w:pPr>
    </w:p>
    <w:p w:rsidR="003B40E2" w:rsidRPr="00451664" w:rsidRDefault="00116FF7" w:rsidP="00B344C2">
      <w:pPr>
        <w:jc w:val="both"/>
        <w:rPr>
          <w:color w:val="000000"/>
          <w:sz w:val="24"/>
          <w:szCs w:val="24"/>
        </w:rPr>
      </w:pPr>
      <w:r w:rsidRPr="00451664">
        <w:rPr>
          <w:color w:val="000000"/>
          <w:sz w:val="24"/>
          <w:szCs w:val="24"/>
          <w:lang w:val="es-ES_tradnl"/>
        </w:rPr>
        <w:t xml:space="preserve">                                                          </w:t>
      </w:r>
      <w:r w:rsidR="003B40E2" w:rsidRPr="00451664">
        <w:rPr>
          <w:color w:val="000000"/>
          <w:sz w:val="24"/>
          <w:szCs w:val="24"/>
        </w:rPr>
        <w:t xml:space="preserve">  Assinatura do representante legal.</w:t>
      </w:r>
    </w:p>
    <w:p w:rsidR="00116FF7" w:rsidRPr="00451664" w:rsidRDefault="00116FF7" w:rsidP="00B344C2">
      <w:pPr>
        <w:jc w:val="both"/>
        <w:rPr>
          <w:color w:val="000000"/>
          <w:sz w:val="24"/>
          <w:szCs w:val="24"/>
          <w:lang w:val="es-ES_tradnl"/>
        </w:rPr>
      </w:pPr>
    </w:p>
    <w:p w:rsidR="00116FF7" w:rsidRPr="00451664" w:rsidRDefault="00116FF7" w:rsidP="00B344C2">
      <w:pPr>
        <w:jc w:val="both"/>
        <w:rPr>
          <w:color w:val="000000"/>
          <w:sz w:val="24"/>
          <w:szCs w:val="24"/>
          <w:lang w:val="es-ES_tradnl"/>
        </w:rPr>
      </w:pPr>
    </w:p>
    <w:p w:rsidR="00116FF7" w:rsidRPr="00451664" w:rsidRDefault="00116FF7" w:rsidP="00B344C2">
      <w:pPr>
        <w:jc w:val="both"/>
        <w:rPr>
          <w:b/>
          <w:color w:val="000000"/>
          <w:sz w:val="24"/>
          <w:szCs w:val="24"/>
        </w:rPr>
      </w:pPr>
      <w:r w:rsidRPr="00451664">
        <w:rPr>
          <w:b/>
          <w:color w:val="000000"/>
          <w:sz w:val="24"/>
          <w:szCs w:val="24"/>
        </w:rPr>
        <w:t>NOME:</w:t>
      </w:r>
    </w:p>
    <w:p w:rsidR="00116FF7" w:rsidRPr="00451664" w:rsidRDefault="00116FF7" w:rsidP="00B344C2">
      <w:pPr>
        <w:jc w:val="both"/>
        <w:rPr>
          <w:b/>
          <w:color w:val="000000"/>
          <w:sz w:val="24"/>
          <w:szCs w:val="24"/>
        </w:rPr>
      </w:pPr>
      <w:r w:rsidRPr="00451664">
        <w:rPr>
          <w:b/>
          <w:color w:val="000000"/>
          <w:sz w:val="24"/>
          <w:szCs w:val="24"/>
        </w:rPr>
        <w:t>CART. DE IDENTIDADE:</w:t>
      </w:r>
    </w:p>
    <w:p w:rsidR="00116FF7" w:rsidRPr="00451664" w:rsidRDefault="00116FF7" w:rsidP="00B344C2">
      <w:pPr>
        <w:jc w:val="both"/>
        <w:rPr>
          <w:b/>
          <w:color w:val="000000"/>
          <w:sz w:val="24"/>
          <w:szCs w:val="24"/>
        </w:rPr>
      </w:pPr>
      <w:r w:rsidRPr="00451664">
        <w:rPr>
          <w:b/>
          <w:color w:val="000000"/>
          <w:sz w:val="24"/>
          <w:szCs w:val="24"/>
        </w:rPr>
        <w:t>CPF.:</w:t>
      </w:r>
    </w:p>
    <w:p w:rsidR="00116FF7" w:rsidRPr="00451664" w:rsidRDefault="00116FF7" w:rsidP="00B344C2">
      <w:pPr>
        <w:jc w:val="both"/>
        <w:rPr>
          <w:b/>
          <w:color w:val="000000"/>
          <w:sz w:val="24"/>
          <w:szCs w:val="24"/>
        </w:rPr>
      </w:pPr>
      <w:r w:rsidRPr="00451664">
        <w:rPr>
          <w:b/>
          <w:color w:val="000000"/>
          <w:sz w:val="24"/>
          <w:szCs w:val="24"/>
        </w:rPr>
        <w:t>CARGO NA EMPRESA:</w:t>
      </w:r>
    </w:p>
    <w:p w:rsidR="00116FF7" w:rsidRPr="00451664" w:rsidRDefault="00116FF7" w:rsidP="00B344C2">
      <w:pPr>
        <w:ind w:left="-851"/>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p>
    <w:p w:rsidR="008961BB" w:rsidRPr="00451664" w:rsidRDefault="008961BB" w:rsidP="00B344C2">
      <w:pPr>
        <w:pStyle w:val="Cabealho"/>
        <w:tabs>
          <w:tab w:val="clear" w:pos="4419"/>
          <w:tab w:val="clear" w:pos="8838"/>
        </w:tabs>
        <w:jc w:val="both"/>
        <w:rPr>
          <w:color w:val="000000"/>
          <w:sz w:val="24"/>
          <w:szCs w:val="24"/>
        </w:rPr>
      </w:pPr>
    </w:p>
    <w:p w:rsidR="008961BB" w:rsidRPr="00451664" w:rsidRDefault="008961BB" w:rsidP="00B344C2">
      <w:pPr>
        <w:pStyle w:val="Cabealho"/>
        <w:tabs>
          <w:tab w:val="clear" w:pos="4419"/>
          <w:tab w:val="clear" w:pos="8838"/>
        </w:tabs>
        <w:jc w:val="both"/>
        <w:rPr>
          <w:color w:val="000000"/>
          <w:sz w:val="24"/>
          <w:szCs w:val="24"/>
        </w:rPr>
      </w:pPr>
    </w:p>
    <w:p w:rsidR="00EE1FF4" w:rsidRPr="00451664" w:rsidRDefault="00EE1FF4" w:rsidP="00B344C2">
      <w:pPr>
        <w:pStyle w:val="Cabealho"/>
        <w:tabs>
          <w:tab w:val="clear" w:pos="4419"/>
          <w:tab w:val="clear" w:pos="8838"/>
        </w:tabs>
        <w:jc w:val="both"/>
        <w:rPr>
          <w:color w:val="000000"/>
          <w:sz w:val="24"/>
          <w:szCs w:val="24"/>
        </w:rPr>
      </w:pPr>
    </w:p>
    <w:p w:rsidR="00EE1FF4" w:rsidRPr="00451664" w:rsidRDefault="00EE1FF4" w:rsidP="00B344C2">
      <w:pPr>
        <w:pStyle w:val="Cabealho"/>
        <w:tabs>
          <w:tab w:val="clear" w:pos="4419"/>
          <w:tab w:val="clear" w:pos="8838"/>
        </w:tabs>
        <w:jc w:val="both"/>
        <w:rPr>
          <w:color w:val="000000"/>
          <w:sz w:val="24"/>
          <w:szCs w:val="24"/>
        </w:rPr>
      </w:pPr>
    </w:p>
    <w:p w:rsidR="00EE1FF4" w:rsidRPr="00451664" w:rsidRDefault="00EE1FF4" w:rsidP="00B344C2">
      <w:pPr>
        <w:pStyle w:val="Cabealho"/>
        <w:tabs>
          <w:tab w:val="clear" w:pos="4419"/>
          <w:tab w:val="clear" w:pos="8838"/>
        </w:tabs>
        <w:jc w:val="both"/>
        <w:rPr>
          <w:color w:val="000000"/>
          <w:sz w:val="24"/>
          <w:szCs w:val="24"/>
        </w:rPr>
      </w:pPr>
    </w:p>
    <w:p w:rsidR="00B6513A" w:rsidRPr="00451664" w:rsidRDefault="00B6513A" w:rsidP="00B344C2">
      <w:pPr>
        <w:pStyle w:val="Cabealho"/>
        <w:tabs>
          <w:tab w:val="clear" w:pos="4419"/>
          <w:tab w:val="clear" w:pos="8838"/>
        </w:tabs>
        <w:jc w:val="both"/>
        <w:rPr>
          <w:color w:val="000000"/>
          <w:sz w:val="24"/>
          <w:szCs w:val="24"/>
        </w:rPr>
      </w:pPr>
    </w:p>
    <w:p w:rsidR="00EE1FF4" w:rsidRPr="00451664" w:rsidRDefault="00EE1FF4" w:rsidP="00B344C2">
      <w:pPr>
        <w:pStyle w:val="Cabealho"/>
        <w:tabs>
          <w:tab w:val="clear" w:pos="4419"/>
          <w:tab w:val="clear" w:pos="8838"/>
        </w:tabs>
        <w:jc w:val="both"/>
        <w:rPr>
          <w:color w:val="000000"/>
          <w:sz w:val="24"/>
          <w:szCs w:val="24"/>
        </w:rPr>
      </w:pPr>
    </w:p>
    <w:p w:rsidR="008961BB" w:rsidRPr="00451664" w:rsidRDefault="008961BB" w:rsidP="00B344C2">
      <w:pPr>
        <w:pStyle w:val="Cabealho"/>
        <w:tabs>
          <w:tab w:val="clear" w:pos="4419"/>
          <w:tab w:val="clear" w:pos="8838"/>
        </w:tabs>
        <w:jc w:val="both"/>
        <w:rPr>
          <w:color w:val="000000"/>
          <w:sz w:val="24"/>
          <w:szCs w:val="24"/>
        </w:rPr>
      </w:pPr>
    </w:p>
    <w:p w:rsidR="00116FF7" w:rsidRDefault="00116FF7" w:rsidP="00B344C2">
      <w:pPr>
        <w:pStyle w:val="Cabealho"/>
        <w:tabs>
          <w:tab w:val="clear" w:pos="4419"/>
          <w:tab w:val="clear" w:pos="8838"/>
        </w:tabs>
        <w:jc w:val="both"/>
        <w:rPr>
          <w:color w:val="000000"/>
          <w:sz w:val="24"/>
          <w:szCs w:val="24"/>
        </w:rPr>
      </w:pPr>
    </w:p>
    <w:p w:rsidR="00EF694C" w:rsidRPr="00451664" w:rsidRDefault="00EF694C" w:rsidP="00B344C2">
      <w:pPr>
        <w:pStyle w:val="Cabealho"/>
        <w:tabs>
          <w:tab w:val="clear" w:pos="4419"/>
          <w:tab w:val="clear" w:pos="8838"/>
        </w:tabs>
        <w:jc w:val="both"/>
        <w:rPr>
          <w:color w:val="000000"/>
          <w:sz w:val="24"/>
          <w:szCs w:val="24"/>
        </w:rPr>
      </w:pPr>
    </w:p>
    <w:p w:rsidR="00116FF7" w:rsidRPr="00451664" w:rsidRDefault="00116FF7" w:rsidP="00B344C2">
      <w:pPr>
        <w:pStyle w:val="Cabealho"/>
        <w:tabs>
          <w:tab w:val="clear" w:pos="4419"/>
          <w:tab w:val="clear" w:pos="8838"/>
        </w:tabs>
        <w:jc w:val="both"/>
        <w:rPr>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lastRenderedPageBreak/>
        <w:t>EDITAL</w:t>
      </w:r>
    </w:p>
    <w:p w:rsidR="00116FF7" w:rsidRPr="00451664" w:rsidRDefault="00116FF7"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 xml:space="preserve">PREGÃO PRESENCIAL PARA REGISTRO DE PREÇOS </w:t>
      </w:r>
      <w:r w:rsidR="00F55D49" w:rsidRPr="00451664">
        <w:rPr>
          <w:b/>
          <w:color w:val="000000"/>
          <w:sz w:val="24"/>
          <w:szCs w:val="24"/>
        </w:rPr>
        <w:t xml:space="preserve">Nº </w:t>
      </w:r>
      <w:r w:rsidR="007E67AC">
        <w:rPr>
          <w:b/>
          <w:color w:val="000000"/>
          <w:sz w:val="24"/>
          <w:szCs w:val="24"/>
        </w:rPr>
        <w:t>125</w:t>
      </w:r>
      <w:r w:rsidR="00F55D49" w:rsidRPr="00451664">
        <w:rPr>
          <w:b/>
          <w:color w:val="000000"/>
          <w:sz w:val="24"/>
          <w:szCs w:val="24"/>
        </w:rPr>
        <w:t>/201</w:t>
      </w:r>
      <w:r w:rsidR="00EB2F06" w:rsidRPr="00451664">
        <w:rPr>
          <w:b/>
          <w:color w:val="000000"/>
          <w:sz w:val="24"/>
          <w:szCs w:val="24"/>
        </w:rPr>
        <w:t>9</w:t>
      </w:r>
    </w:p>
    <w:p w:rsidR="00116FF7" w:rsidRPr="00451664" w:rsidRDefault="00116FF7"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ANEXO VII</w:t>
      </w:r>
    </w:p>
    <w:p w:rsidR="00116FF7" w:rsidRPr="00451664" w:rsidRDefault="00116FF7"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DECLARAÇÃO DE ME OU EPP</w:t>
      </w: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color w:val="000000"/>
          <w:sz w:val="24"/>
          <w:szCs w:val="24"/>
        </w:rPr>
      </w:pPr>
      <w:r w:rsidRPr="00451664">
        <w:rPr>
          <w:b/>
          <w:bCs/>
          <w:color w:val="000000"/>
          <w:sz w:val="24"/>
          <w:szCs w:val="24"/>
        </w:rPr>
        <w:t>__________________</w:t>
      </w:r>
      <w:r w:rsidRPr="00451664">
        <w:rPr>
          <w:color w:val="000000"/>
          <w:sz w:val="24"/>
          <w:szCs w:val="24"/>
        </w:rPr>
        <w:t>(nome da empresa) ________________,inscrita no CNPJ sob o nº ______________, sediada __________________(endereço completo), vem por intermédio de seu representante legal o Sr. (a) ____________________</w:t>
      </w:r>
    </w:p>
    <w:p w:rsidR="00116FF7" w:rsidRPr="00451664" w:rsidRDefault="00116FF7" w:rsidP="00B344C2">
      <w:pPr>
        <w:jc w:val="both"/>
        <w:rPr>
          <w:color w:val="000000"/>
          <w:sz w:val="24"/>
          <w:szCs w:val="24"/>
        </w:rPr>
      </w:pPr>
      <w:r w:rsidRPr="00451664">
        <w:rPr>
          <w:color w:val="000000"/>
          <w:sz w:val="24"/>
          <w:szCs w:val="24"/>
        </w:rPr>
        <w:t>Portador(a) da Carteira de Identidade nº ______ e do CPF _________________</w:t>
      </w:r>
    </w:p>
    <w:p w:rsidR="00116FF7" w:rsidRPr="00451664" w:rsidRDefault="00116FF7" w:rsidP="00B344C2">
      <w:pPr>
        <w:jc w:val="both"/>
        <w:rPr>
          <w:color w:val="000000"/>
          <w:sz w:val="24"/>
          <w:szCs w:val="24"/>
        </w:rPr>
      </w:pPr>
      <w:r w:rsidRPr="00451664">
        <w:rPr>
          <w:color w:val="000000"/>
          <w:sz w:val="24"/>
          <w:szCs w:val="24"/>
        </w:rPr>
        <w:t>DECLARA, sob as penas da Lei, que é _________________________________</w:t>
      </w:r>
    </w:p>
    <w:p w:rsidR="00116FF7" w:rsidRPr="00451664" w:rsidRDefault="00116FF7" w:rsidP="00B344C2">
      <w:pPr>
        <w:jc w:val="both"/>
        <w:rPr>
          <w:color w:val="000000"/>
          <w:sz w:val="24"/>
          <w:szCs w:val="24"/>
        </w:rPr>
      </w:pPr>
      <w:r w:rsidRPr="00451664">
        <w:rPr>
          <w:color w:val="000000"/>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__________________________________</w:t>
      </w:r>
    </w:p>
    <w:p w:rsidR="00116FF7" w:rsidRPr="00451664" w:rsidRDefault="00116FF7" w:rsidP="00B344C2">
      <w:pPr>
        <w:jc w:val="both"/>
        <w:rPr>
          <w:color w:val="000000"/>
          <w:sz w:val="24"/>
          <w:szCs w:val="24"/>
        </w:rPr>
      </w:pPr>
      <w:r w:rsidRPr="00451664">
        <w:rPr>
          <w:color w:val="000000"/>
          <w:sz w:val="24"/>
          <w:szCs w:val="24"/>
        </w:rPr>
        <w:t>(data)</w:t>
      </w: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p>
    <w:p w:rsidR="00116FF7" w:rsidRPr="00451664" w:rsidRDefault="00116FF7" w:rsidP="00B344C2">
      <w:pPr>
        <w:jc w:val="both"/>
        <w:rPr>
          <w:color w:val="000000"/>
          <w:sz w:val="24"/>
          <w:szCs w:val="24"/>
        </w:rPr>
      </w:pPr>
      <w:r w:rsidRPr="00451664">
        <w:rPr>
          <w:color w:val="000000"/>
          <w:sz w:val="24"/>
          <w:szCs w:val="24"/>
        </w:rPr>
        <w:t>__________________________________</w:t>
      </w:r>
    </w:p>
    <w:p w:rsidR="00116FF7" w:rsidRPr="00451664" w:rsidRDefault="00116FF7" w:rsidP="00B344C2">
      <w:pPr>
        <w:jc w:val="both"/>
        <w:rPr>
          <w:color w:val="000000"/>
          <w:sz w:val="24"/>
          <w:szCs w:val="24"/>
        </w:rPr>
      </w:pPr>
      <w:r w:rsidRPr="00451664">
        <w:rPr>
          <w:color w:val="000000"/>
          <w:sz w:val="24"/>
          <w:szCs w:val="24"/>
        </w:rPr>
        <w:t>(representante legal)</w:t>
      </w:r>
    </w:p>
    <w:p w:rsidR="00116FF7" w:rsidRPr="00451664" w:rsidRDefault="00116FF7" w:rsidP="00B344C2">
      <w:pPr>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3069BA" w:rsidRPr="00451664" w:rsidRDefault="003069BA" w:rsidP="00B344C2">
      <w:pPr>
        <w:ind w:left="-851"/>
        <w:jc w:val="both"/>
        <w:rPr>
          <w:color w:val="000000"/>
          <w:sz w:val="24"/>
          <w:szCs w:val="24"/>
        </w:rPr>
      </w:pPr>
    </w:p>
    <w:p w:rsidR="003069BA" w:rsidRPr="00451664" w:rsidRDefault="003069BA" w:rsidP="00B344C2">
      <w:pPr>
        <w:ind w:left="-851"/>
        <w:jc w:val="both"/>
        <w:rPr>
          <w:color w:val="000000"/>
          <w:sz w:val="24"/>
          <w:szCs w:val="24"/>
        </w:rPr>
      </w:pPr>
    </w:p>
    <w:p w:rsidR="003069BA" w:rsidRPr="00451664" w:rsidRDefault="003069BA" w:rsidP="00B344C2">
      <w:pPr>
        <w:ind w:left="-851"/>
        <w:jc w:val="both"/>
        <w:rPr>
          <w:color w:val="000000"/>
          <w:sz w:val="24"/>
          <w:szCs w:val="24"/>
        </w:rPr>
      </w:pPr>
    </w:p>
    <w:p w:rsidR="00B6513A" w:rsidRPr="00451664" w:rsidRDefault="00B6513A" w:rsidP="00B344C2">
      <w:pPr>
        <w:ind w:left="-851"/>
        <w:jc w:val="both"/>
        <w:rPr>
          <w:color w:val="000000"/>
          <w:sz w:val="24"/>
          <w:szCs w:val="24"/>
        </w:rPr>
      </w:pPr>
    </w:p>
    <w:p w:rsidR="003069BA" w:rsidRPr="00451664" w:rsidRDefault="003069BA" w:rsidP="00B344C2">
      <w:pPr>
        <w:ind w:left="-851"/>
        <w:jc w:val="both"/>
        <w:rPr>
          <w:color w:val="000000"/>
          <w:sz w:val="24"/>
          <w:szCs w:val="24"/>
        </w:rPr>
      </w:pPr>
    </w:p>
    <w:p w:rsidR="00F21305" w:rsidRPr="00451664" w:rsidRDefault="00F21305" w:rsidP="00B344C2">
      <w:pPr>
        <w:ind w:left="-851"/>
        <w:jc w:val="both"/>
        <w:rPr>
          <w:color w:val="000000"/>
          <w:sz w:val="24"/>
          <w:szCs w:val="24"/>
        </w:rPr>
      </w:pPr>
    </w:p>
    <w:p w:rsidR="00F21305" w:rsidRPr="00451664" w:rsidRDefault="00F21305" w:rsidP="00B344C2">
      <w:pPr>
        <w:ind w:left="-851"/>
        <w:jc w:val="both"/>
        <w:rPr>
          <w:color w:val="000000"/>
          <w:sz w:val="24"/>
          <w:szCs w:val="24"/>
        </w:rPr>
      </w:pPr>
    </w:p>
    <w:p w:rsidR="003069BA" w:rsidRPr="00451664" w:rsidRDefault="003069BA" w:rsidP="00B344C2">
      <w:pPr>
        <w:ind w:left="-851"/>
        <w:jc w:val="both"/>
        <w:rPr>
          <w:color w:val="000000"/>
          <w:sz w:val="24"/>
          <w:szCs w:val="24"/>
        </w:rPr>
      </w:pPr>
    </w:p>
    <w:p w:rsidR="00EE1FF4" w:rsidRPr="00451664" w:rsidRDefault="00EE1FF4" w:rsidP="00B344C2">
      <w:pPr>
        <w:ind w:left="-851"/>
        <w:jc w:val="both"/>
        <w:rPr>
          <w:color w:val="000000"/>
          <w:sz w:val="24"/>
          <w:szCs w:val="24"/>
        </w:rPr>
      </w:pPr>
    </w:p>
    <w:p w:rsidR="00EE1FF4" w:rsidRDefault="00EE1FF4" w:rsidP="00B344C2">
      <w:pPr>
        <w:ind w:left="-851"/>
        <w:jc w:val="both"/>
        <w:rPr>
          <w:color w:val="000000"/>
          <w:sz w:val="24"/>
          <w:szCs w:val="24"/>
        </w:rPr>
      </w:pPr>
    </w:p>
    <w:p w:rsidR="00EF694C" w:rsidRDefault="00EF694C" w:rsidP="00B344C2">
      <w:pPr>
        <w:ind w:left="-851"/>
        <w:jc w:val="both"/>
        <w:rPr>
          <w:color w:val="000000"/>
          <w:sz w:val="24"/>
          <w:szCs w:val="24"/>
        </w:rPr>
      </w:pPr>
    </w:p>
    <w:p w:rsidR="00EF694C" w:rsidRDefault="00EF694C" w:rsidP="00B344C2">
      <w:pPr>
        <w:ind w:left="-851"/>
        <w:jc w:val="both"/>
        <w:rPr>
          <w:color w:val="000000"/>
          <w:sz w:val="24"/>
          <w:szCs w:val="24"/>
        </w:rPr>
      </w:pPr>
    </w:p>
    <w:p w:rsidR="00EF694C" w:rsidRDefault="00EF694C" w:rsidP="00B344C2">
      <w:pPr>
        <w:ind w:left="-851"/>
        <w:jc w:val="both"/>
        <w:rPr>
          <w:color w:val="000000"/>
          <w:sz w:val="24"/>
          <w:szCs w:val="24"/>
        </w:rPr>
      </w:pPr>
    </w:p>
    <w:p w:rsidR="00EF694C" w:rsidRPr="00451664" w:rsidRDefault="00EF694C" w:rsidP="00B344C2">
      <w:pPr>
        <w:ind w:left="-851"/>
        <w:jc w:val="both"/>
        <w:rPr>
          <w:color w:val="000000"/>
          <w:sz w:val="24"/>
          <w:szCs w:val="24"/>
        </w:rPr>
      </w:pPr>
    </w:p>
    <w:p w:rsidR="00116FF7" w:rsidRPr="00451664" w:rsidRDefault="00116FF7" w:rsidP="00B344C2">
      <w:pPr>
        <w:ind w:left="-851"/>
        <w:jc w:val="both"/>
        <w:rPr>
          <w:color w:val="000000"/>
          <w:sz w:val="24"/>
          <w:szCs w:val="24"/>
        </w:rPr>
      </w:pPr>
    </w:p>
    <w:p w:rsidR="00116FF7" w:rsidRDefault="00116FF7" w:rsidP="00B344C2">
      <w:pPr>
        <w:jc w:val="center"/>
        <w:rPr>
          <w:b/>
          <w:bCs/>
          <w:color w:val="000000"/>
          <w:sz w:val="24"/>
          <w:szCs w:val="24"/>
        </w:rPr>
      </w:pPr>
      <w:r w:rsidRPr="00451664">
        <w:rPr>
          <w:b/>
          <w:bCs/>
          <w:color w:val="000000"/>
          <w:sz w:val="24"/>
          <w:szCs w:val="24"/>
        </w:rPr>
        <w:lastRenderedPageBreak/>
        <w:t>EDITAL</w:t>
      </w:r>
    </w:p>
    <w:p w:rsidR="00EF694C" w:rsidRPr="00451664" w:rsidRDefault="00EF694C" w:rsidP="00B344C2">
      <w:pPr>
        <w:jc w:val="center"/>
        <w:rPr>
          <w:b/>
          <w:bCs/>
          <w:color w:val="000000"/>
          <w:sz w:val="24"/>
          <w:szCs w:val="24"/>
        </w:rPr>
      </w:pPr>
    </w:p>
    <w:p w:rsidR="00116FF7" w:rsidRDefault="00116FF7" w:rsidP="00B344C2">
      <w:pPr>
        <w:pStyle w:val="Ttulo2"/>
        <w:jc w:val="center"/>
        <w:rPr>
          <w:color w:val="000000"/>
          <w:szCs w:val="24"/>
        </w:rPr>
      </w:pPr>
      <w:r w:rsidRPr="00451664">
        <w:rPr>
          <w:color w:val="000000"/>
          <w:szCs w:val="24"/>
        </w:rPr>
        <w:t xml:space="preserve">PREGÃO PRESENCIAL PARA REGISTRO DE PREÇO </w:t>
      </w:r>
      <w:r w:rsidR="00F55D49" w:rsidRPr="00451664">
        <w:rPr>
          <w:color w:val="000000"/>
          <w:szCs w:val="24"/>
        </w:rPr>
        <w:t xml:space="preserve">Nº </w:t>
      </w:r>
      <w:r w:rsidR="007E67AC">
        <w:rPr>
          <w:color w:val="000000"/>
          <w:szCs w:val="24"/>
        </w:rPr>
        <w:t>125</w:t>
      </w:r>
      <w:r w:rsidR="00F55D49" w:rsidRPr="00451664">
        <w:rPr>
          <w:color w:val="000000"/>
          <w:szCs w:val="24"/>
        </w:rPr>
        <w:t>/201</w:t>
      </w:r>
      <w:r w:rsidR="00EB2F06" w:rsidRPr="00451664">
        <w:rPr>
          <w:color w:val="000000"/>
          <w:szCs w:val="24"/>
        </w:rPr>
        <w:t>9</w:t>
      </w:r>
    </w:p>
    <w:p w:rsidR="00EF694C" w:rsidRPr="00EF694C" w:rsidRDefault="00EF694C" w:rsidP="00B344C2"/>
    <w:p w:rsidR="00116FF7" w:rsidRPr="00451664" w:rsidRDefault="00116FF7" w:rsidP="00B344C2">
      <w:pPr>
        <w:jc w:val="center"/>
        <w:rPr>
          <w:b/>
          <w:bCs/>
          <w:color w:val="000000"/>
          <w:sz w:val="24"/>
          <w:szCs w:val="24"/>
        </w:rPr>
      </w:pPr>
      <w:r w:rsidRPr="00451664">
        <w:rPr>
          <w:b/>
          <w:bCs/>
          <w:color w:val="000000"/>
          <w:sz w:val="24"/>
          <w:szCs w:val="24"/>
        </w:rPr>
        <w:t>ANEXO VIII</w:t>
      </w:r>
    </w:p>
    <w:p w:rsidR="00116FF7" w:rsidRPr="00451664" w:rsidRDefault="00116FF7" w:rsidP="00B344C2">
      <w:pPr>
        <w:jc w:val="center"/>
        <w:rPr>
          <w:b/>
          <w:bCs/>
          <w:color w:val="000000"/>
          <w:sz w:val="24"/>
          <w:szCs w:val="24"/>
        </w:rPr>
      </w:pPr>
    </w:p>
    <w:p w:rsidR="00116FF7" w:rsidRPr="00451664" w:rsidRDefault="00116FF7" w:rsidP="00B344C2">
      <w:pPr>
        <w:jc w:val="center"/>
        <w:rPr>
          <w:b/>
          <w:bCs/>
          <w:color w:val="000000"/>
          <w:sz w:val="24"/>
          <w:szCs w:val="24"/>
        </w:rPr>
      </w:pPr>
      <w:r w:rsidRPr="00451664">
        <w:rPr>
          <w:b/>
          <w:bCs/>
          <w:color w:val="000000"/>
          <w:sz w:val="24"/>
          <w:szCs w:val="24"/>
        </w:rPr>
        <w:t>DECLARAÇÃO DE ATENDIMENTO AOS REQUISITOS DE HABILITAÇÃO (modelo)</w:t>
      </w:r>
    </w:p>
    <w:p w:rsidR="00116FF7" w:rsidRPr="00451664" w:rsidRDefault="00116FF7" w:rsidP="00B344C2">
      <w:pPr>
        <w:jc w:val="center"/>
        <w:rPr>
          <w:b/>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bCs/>
          <w:color w:val="000000"/>
          <w:sz w:val="24"/>
          <w:szCs w:val="24"/>
        </w:rPr>
      </w:pPr>
      <w:r w:rsidRPr="00451664">
        <w:rPr>
          <w:b/>
          <w:bCs/>
          <w:color w:val="000000"/>
          <w:sz w:val="24"/>
          <w:szCs w:val="24"/>
        </w:rPr>
        <w:t>Ref.: Pregão nº ___________</w:t>
      </w:r>
    </w:p>
    <w:p w:rsidR="00116FF7" w:rsidRPr="00451664" w:rsidRDefault="00116FF7" w:rsidP="00B344C2">
      <w:pPr>
        <w:jc w:val="both"/>
        <w:rPr>
          <w:b/>
          <w:bCs/>
          <w:color w:val="000000"/>
          <w:sz w:val="24"/>
          <w:szCs w:val="24"/>
        </w:rPr>
      </w:pPr>
    </w:p>
    <w:p w:rsidR="00116FF7" w:rsidRPr="00451664" w:rsidRDefault="00116FF7" w:rsidP="00B344C2">
      <w:pPr>
        <w:ind w:firstLine="3060"/>
        <w:jc w:val="both"/>
        <w:rPr>
          <w:bCs/>
          <w:color w:val="000000"/>
          <w:sz w:val="24"/>
          <w:szCs w:val="24"/>
        </w:rPr>
      </w:pPr>
      <w:r w:rsidRPr="00451664">
        <w:rPr>
          <w:bCs/>
          <w:color w:val="000000"/>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431BF1" w:rsidRPr="00451664">
        <w:rPr>
          <w:bCs/>
          <w:color w:val="000000"/>
          <w:sz w:val="24"/>
          <w:szCs w:val="24"/>
        </w:rPr>
        <w:t>a</w:t>
      </w:r>
      <w:r w:rsidRPr="00451664">
        <w:rPr>
          <w:bCs/>
          <w:color w:val="000000"/>
          <w:sz w:val="24"/>
          <w:szCs w:val="24"/>
        </w:rPr>
        <w:t xml:space="preserve"> </w:t>
      </w:r>
      <w:r w:rsidR="00431BF1" w:rsidRPr="00451664">
        <w:rPr>
          <w:bCs/>
          <w:color w:val="000000"/>
          <w:sz w:val="24"/>
          <w:szCs w:val="24"/>
        </w:rPr>
        <w:t>Prefeitura</w:t>
      </w:r>
      <w:r w:rsidRPr="00451664">
        <w:rPr>
          <w:bCs/>
          <w:color w:val="000000"/>
          <w:sz w:val="24"/>
          <w:szCs w:val="24"/>
        </w:rPr>
        <w:t xml:space="preserve"> Municipal de </w:t>
      </w:r>
      <w:r w:rsidR="00431BF1" w:rsidRPr="00451664">
        <w:rPr>
          <w:bCs/>
          <w:color w:val="000000"/>
          <w:sz w:val="24"/>
          <w:szCs w:val="24"/>
        </w:rPr>
        <w:t>Bom Jardim</w:t>
      </w:r>
      <w:r w:rsidRPr="00451664">
        <w:rPr>
          <w:bCs/>
          <w:color w:val="000000"/>
          <w:sz w:val="24"/>
          <w:szCs w:val="24"/>
        </w:rPr>
        <w:t>.</w:t>
      </w:r>
    </w:p>
    <w:p w:rsidR="00116FF7" w:rsidRPr="00451664" w:rsidRDefault="00116FF7" w:rsidP="00B344C2">
      <w:pPr>
        <w:ind w:firstLine="3060"/>
        <w:jc w:val="both"/>
        <w:rPr>
          <w:bCs/>
          <w:color w:val="000000"/>
          <w:sz w:val="24"/>
          <w:szCs w:val="24"/>
        </w:rPr>
      </w:pPr>
    </w:p>
    <w:p w:rsidR="00116FF7" w:rsidRPr="00451664" w:rsidRDefault="00116FF7" w:rsidP="00B344C2">
      <w:pPr>
        <w:ind w:firstLine="3060"/>
        <w:jc w:val="both"/>
        <w:rPr>
          <w:bCs/>
          <w:color w:val="000000"/>
          <w:sz w:val="24"/>
          <w:szCs w:val="24"/>
        </w:rPr>
      </w:pPr>
      <w:r w:rsidRPr="00451664">
        <w:rPr>
          <w:bCs/>
          <w:color w:val="000000"/>
          <w:sz w:val="24"/>
          <w:szCs w:val="24"/>
        </w:rPr>
        <w:t>Declara, ademais, que não está impedida de participar de licitações e de contratar com a Administração Pública em razão de penalidades, nem de fatos impeditivos de sua habilitação.</w:t>
      </w:r>
    </w:p>
    <w:p w:rsidR="00116FF7" w:rsidRPr="00451664" w:rsidRDefault="00116FF7" w:rsidP="00B344C2">
      <w:pPr>
        <w:ind w:firstLine="3060"/>
        <w:jc w:val="both"/>
        <w:rPr>
          <w:bCs/>
          <w:color w:val="000000"/>
          <w:sz w:val="24"/>
          <w:szCs w:val="24"/>
        </w:rPr>
      </w:pPr>
    </w:p>
    <w:p w:rsidR="00116FF7" w:rsidRPr="00451664" w:rsidRDefault="00116FF7" w:rsidP="00B344C2">
      <w:pPr>
        <w:ind w:firstLine="3060"/>
        <w:jc w:val="both"/>
        <w:rPr>
          <w:bCs/>
          <w:color w:val="000000"/>
          <w:sz w:val="24"/>
          <w:szCs w:val="24"/>
        </w:rPr>
      </w:pPr>
    </w:p>
    <w:p w:rsidR="00116FF7" w:rsidRPr="00451664" w:rsidRDefault="00116FF7" w:rsidP="00B344C2">
      <w:pPr>
        <w:jc w:val="both"/>
        <w:rPr>
          <w:bCs/>
          <w:color w:val="000000"/>
          <w:sz w:val="24"/>
          <w:szCs w:val="24"/>
        </w:rPr>
      </w:pPr>
    </w:p>
    <w:p w:rsidR="00116FF7" w:rsidRPr="00451664" w:rsidRDefault="00116FF7" w:rsidP="00B344C2">
      <w:pPr>
        <w:jc w:val="both"/>
        <w:rPr>
          <w:bCs/>
          <w:color w:val="000000"/>
          <w:sz w:val="24"/>
          <w:szCs w:val="24"/>
        </w:rPr>
      </w:pPr>
      <w:r w:rsidRPr="00451664">
        <w:rPr>
          <w:bCs/>
          <w:color w:val="000000"/>
          <w:sz w:val="24"/>
          <w:szCs w:val="24"/>
        </w:rPr>
        <w:t>___________________________________</w:t>
      </w:r>
    </w:p>
    <w:p w:rsidR="00116FF7" w:rsidRPr="00451664" w:rsidRDefault="00116FF7" w:rsidP="00B344C2">
      <w:pPr>
        <w:jc w:val="both"/>
        <w:rPr>
          <w:bCs/>
          <w:color w:val="000000"/>
          <w:sz w:val="24"/>
          <w:szCs w:val="24"/>
        </w:rPr>
      </w:pPr>
      <w:r w:rsidRPr="00451664">
        <w:rPr>
          <w:bCs/>
          <w:color w:val="000000"/>
          <w:sz w:val="24"/>
          <w:szCs w:val="24"/>
        </w:rPr>
        <w:t>Local e data</w:t>
      </w:r>
    </w:p>
    <w:p w:rsidR="00116FF7" w:rsidRPr="00451664" w:rsidRDefault="00116FF7" w:rsidP="00B344C2">
      <w:pPr>
        <w:jc w:val="both"/>
        <w:rPr>
          <w:bCs/>
          <w:color w:val="000000"/>
          <w:sz w:val="24"/>
          <w:szCs w:val="24"/>
        </w:rPr>
      </w:pPr>
    </w:p>
    <w:p w:rsidR="00116FF7" w:rsidRPr="00451664" w:rsidRDefault="00116FF7" w:rsidP="00B344C2">
      <w:pPr>
        <w:jc w:val="both"/>
        <w:rPr>
          <w:bCs/>
          <w:color w:val="000000"/>
          <w:sz w:val="24"/>
          <w:szCs w:val="24"/>
        </w:rPr>
      </w:pPr>
      <w:r w:rsidRPr="00451664">
        <w:rPr>
          <w:bCs/>
          <w:color w:val="000000"/>
          <w:sz w:val="24"/>
          <w:szCs w:val="24"/>
        </w:rPr>
        <w:t>_____________________________________</w:t>
      </w:r>
    </w:p>
    <w:p w:rsidR="00116FF7" w:rsidRPr="00451664" w:rsidRDefault="00116FF7" w:rsidP="00B344C2">
      <w:pPr>
        <w:jc w:val="both"/>
        <w:rPr>
          <w:bCs/>
          <w:color w:val="000000"/>
          <w:sz w:val="24"/>
          <w:szCs w:val="24"/>
        </w:rPr>
      </w:pPr>
      <w:r w:rsidRPr="00451664">
        <w:rPr>
          <w:bCs/>
          <w:color w:val="000000"/>
          <w:sz w:val="24"/>
          <w:szCs w:val="24"/>
        </w:rPr>
        <w:t>(Assinatura do representante legal)</w:t>
      </w:r>
    </w:p>
    <w:p w:rsidR="00116FF7" w:rsidRPr="00451664" w:rsidRDefault="00116FF7" w:rsidP="00B344C2">
      <w:pPr>
        <w:jc w:val="both"/>
        <w:rPr>
          <w:bCs/>
          <w:color w:val="000000"/>
          <w:sz w:val="24"/>
          <w:szCs w:val="24"/>
        </w:rPr>
      </w:pPr>
    </w:p>
    <w:p w:rsidR="00116FF7" w:rsidRPr="00451664" w:rsidRDefault="00116FF7" w:rsidP="00B344C2">
      <w:pPr>
        <w:jc w:val="both"/>
        <w:rPr>
          <w:b/>
          <w:bCs/>
          <w:color w:val="000000"/>
          <w:sz w:val="24"/>
          <w:szCs w:val="24"/>
        </w:rPr>
      </w:pPr>
    </w:p>
    <w:p w:rsidR="00116FF7" w:rsidRPr="00451664" w:rsidRDefault="00116FF7" w:rsidP="00B344C2">
      <w:pPr>
        <w:jc w:val="both"/>
        <w:rPr>
          <w:b/>
          <w:color w:val="000000"/>
          <w:sz w:val="24"/>
          <w:szCs w:val="24"/>
        </w:rPr>
      </w:pPr>
      <w:r w:rsidRPr="00451664">
        <w:rPr>
          <w:b/>
          <w:bCs/>
          <w:color w:val="000000"/>
          <w:sz w:val="24"/>
          <w:szCs w:val="24"/>
        </w:rPr>
        <w:t xml:space="preserve">OBS: A declaração em epígrafe deverá ser apresentada em papel timbrado da licitante e estar assinada pelo </w:t>
      </w:r>
      <w:r w:rsidRPr="00451664">
        <w:rPr>
          <w:b/>
          <w:color w:val="000000"/>
          <w:sz w:val="24"/>
          <w:szCs w:val="24"/>
        </w:rPr>
        <w:t>representante legal da empresa.</w:t>
      </w:r>
    </w:p>
    <w:p w:rsidR="00116FF7" w:rsidRPr="00451664" w:rsidRDefault="00116FF7" w:rsidP="00B344C2">
      <w:pPr>
        <w:jc w:val="both"/>
        <w:rPr>
          <w:b/>
          <w:color w:val="000000"/>
          <w:sz w:val="24"/>
          <w:szCs w:val="24"/>
        </w:rPr>
      </w:pPr>
      <w:r w:rsidRPr="00451664">
        <w:rPr>
          <w:b/>
          <w:color w:val="000000"/>
          <w:sz w:val="24"/>
          <w:szCs w:val="24"/>
        </w:rPr>
        <w:t>Esta Declaração NÃO deverá ser colocada dentro dos envelopes.</w:t>
      </w:r>
    </w:p>
    <w:p w:rsidR="00116FF7" w:rsidRPr="00451664" w:rsidRDefault="00116FF7" w:rsidP="00B344C2">
      <w:pPr>
        <w:ind w:left="-851"/>
        <w:jc w:val="both"/>
        <w:rPr>
          <w:color w:val="000000"/>
          <w:sz w:val="24"/>
          <w:szCs w:val="24"/>
        </w:rPr>
      </w:pPr>
    </w:p>
    <w:p w:rsidR="00770B61" w:rsidRPr="00451664" w:rsidRDefault="00770B61" w:rsidP="00B344C2">
      <w:pPr>
        <w:jc w:val="both"/>
        <w:rPr>
          <w:color w:val="000000"/>
          <w:sz w:val="24"/>
          <w:szCs w:val="24"/>
        </w:rPr>
      </w:pPr>
    </w:p>
    <w:p w:rsidR="00A928AF" w:rsidRPr="00451664" w:rsidRDefault="00A928AF" w:rsidP="00B344C2">
      <w:pPr>
        <w:jc w:val="both"/>
        <w:rPr>
          <w:color w:val="000000"/>
          <w:sz w:val="24"/>
          <w:szCs w:val="24"/>
        </w:rPr>
      </w:pPr>
    </w:p>
    <w:p w:rsidR="00A928AF" w:rsidRPr="00451664" w:rsidRDefault="00A928AF" w:rsidP="00B344C2">
      <w:pPr>
        <w:jc w:val="both"/>
        <w:rPr>
          <w:color w:val="000000"/>
          <w:sz w:val="24"/>
          <w:szCs w:val="24"/>
        </w:rPr>
      </w:pPr>
    </w:p>
    <w:p w:rsidR="00A81F4E" w:rsidRPr="00451664" w:rsidRDefault="00A81F4E" w:rsidP="00B344C2">
      <w:pPr>
        <w:jc w:val="both"/>
        <w:rPr>
          <w:color w:val="000000"/>
          <w:sz w:val="24"/>
          <w:szCs w:val="24"/>
        </w:rPr>
      </w:pPr>
    </w:p>
    <w:p w:rsidR="00F55D49" w:rsidRPr="00451664" w:rsidRDefault="00F55D49" w:rsidP="00B344C2">
      <w:pPr>
        <w:jc w:val="both"/>
        <w:rPr>
          <w:color w:val="000000"/>
          <w:sz w:val="24"/>
          <w:szCs w:val="24"/>
        </w:rPr>
      </w:pPr>
    </w:p>
    <w:p w:rsidR="00F55D49" w:rsidRPr="00451664" w:rsidRDefault="00F55D49" w:rsidP="00B344C2">
      <w:pPr>
        <w:jc w:val="both"/>
        <w:rPr>
          <w:color w:val="000000"/>
          <w:sz w:val="24"/>
          <w:szCs w:val="24"/>
        </w:rPr>
      </w:pPr>
    </w:p>
    <w:p w:rsidR="00F55D49" w:rsidRPr="00451664" w:rsidRDefault="00F55D49" w:rsidP="00B344C2">
      <w:pPr>
        <w:jc w:val="both"/>
        <w:rPr>
          <w:color w:val="000000"/>
          <w:sz w:val="24"/>
          <w:szCs w:val="24"/>
        </w:rPr>
      </w:pPr>
    </w:p>
    <w:p w:rsidR="00B6513A" w:rsidRPr="00451664" w:rsidRDefault="00B6513A" w:rsidP="00B344C2">
      <w:pPr>
        <w:jc w:val="both"/>
        <w:rPr>
          <w:color w:val="000000"/>
          <w:sz w:val="24"/>
          <w:szCs w:val="24"/>
        </w:rPr>
      </w:pPr>
    </w:p>
    <w:p w:rsidR="00F55D49" w:rsidRPr="00451664" w:rsidRDefault="00F55D49" w:rsidP="00B344C2">
      <w:pPr>
        <w:jc w:val="both"/>
        <w:rPr>
          <w:color w:val="000000"/>
          <w:sz w:val="24"/>
          <w:szCs w:val="24"/>
        </w:rPr>
      </w:pPr>
    </w:p>
    <w:p w:rsidR="00F55D49" w:rsidRPr="00451664" w:rsidRDefault="00F55D49" w:rsidP="00B344C2">
      <w:pPr>
        <w:jc w:val="both"/>
        <w:rPr>
          <w:color w:val="000000"/>
          <w:sz w:val="24"/>
          <w:szCs w:val="24"/>
        </w:rPr>
      </w:pPr>
    </w:p>
    <w:p w:rsidR="00EE1FF4" w:rsidRPr="00451664" w:rsidRDefault="00EE1FF4" w:rsidP="00B344C2">
      <w:pPr>
        <w:jc w:val="both"/>
        <w:rPr>
          <w:color w:val="000000"/>
          <w:sz w:val="24"/>
          <w:szCs w:val="24"/>
        </w:rPr>
      </w:pPr>
    </w:p>
    <w:p w:rsidR="00EE1FF4" w:rsidRPr="00451664" w:rsidRDefault="00EE1FF4" w:rsidP="00B344C2">
      <w:pPr>
        <w:jc w:val="both"/>
        <w:rPr>
          <w:color w:val="000000"/>
          <w:sz w:val="24"/>
          <w:szCs w:val="24"/>
        </w:rPr>
      </w:pPr>
    </w:p>
    <w:p w:rsidR="00EE1FF4" w:rsidRPr="00451664" w:rsidRDefault="00EE1FF4" w:rsidP="00B344C2">
      <w:pPr>
        <w:jc w:val="both"/>
        <w:rPr>
          <w:color w:val="000000"/>
          <w:sz w:val="24"/>
          <w:szCs w:val="24"/>
        </w:rPr>
      </w:pPr>
    </w:p>
    <w:p w:rsidR="00EE1FF4" w:rsidRDefault="00EE1FF4" w:rsidP="00B344C2">
      <w:pPr>
        <w:jc w:val="both"/>
        <w:rPr>
          <w:color w:val="000000"/>
          <w:sz w:val="24"/>
          <w:szCs w:val="24"/>
        </w:rPr>
      </w:pPr>
    </w:p>
    <w:p w:rsidR="00EF694C" w:rsidRPr="00451664" w:rsidRDefault="00EF694C" w:rsidP="00B344C2">
      <w:pPr>
        <w:jc w:val="both"/>
        <w:rPr>
          <w:color w:val="000000"/>
          <w:sz w:val="24"/>
          <w:szCs w:val="24"/>
        </w:rPr>
      </w:pPr>
    </w:p>
    <w:p w:rsidR="00F21305" w:rsidRPr="00451664" w:rsidRDefault="00F21305" w:rsidP="00B344C2">
      <w:pPr>
        <w:jc w:val="both"/>
        <w:rPr>
          <w:color w:val="000000"/>
          <w:sz w:val="24"/>
          <w:szCs w:val="24"/>
        </w:rPr>
      </w:pPr>
    </w:p>
    <w:p w:rsidR="00A928AF" w:rsidRPr="00451664" w:rsidRDefault="00A928AF" w:rsidP="00B344C2">
      <w:pPr>
        <w:jc w:val="both"/>
        <w:rPr>
          <w:color w:val="000000"/>
          <w:sz w:val="24"/>
          <w:szCs w:val="24"/>
        </w:rPr>
      </w:pPr>
    </w:p>
    <w:p w:rsidR="00A928AF" w:rsidRDefault="00A928AF" w:rsidP="00B344C2">
      <w:pPr>
        <w:jc w:val="center"/>
        <w:rPr>
          <w:b/>
          <w:color w:val="000000"/>
          <w:sz w:val="24"/>
          <w:szCs w:val="24"/>
        </w:rPr>
      </w:pPr>
      <w:r w:rsidRPr="00451664">
        <w:rPr>
          <w:b/>
          <w:color w:val="000000"/>
          <w:sz w:val="24"/>
          <w:szCs w:val="24"/>
        </w:rPr>
        <w:lastRenderedPageBreak/>
        <w:t>EDITAL</w:t>
      </w:r>
    </w:p>
    <w:p w:rsidR="00EF694C" w:rsidRPr="00451664" w:rsidRDefault="00EF694C" w:rsidP="00B344C2">
      <w:pPr>
        <w:jc w:val="center"/>
        <w:rPr>
          <w:b/>
          <w:color w:val="000000"/>
          <w:sz w:val="24"/>
          <w:szCs w:val="24"/>
        </w:rPr>
      </w:pPr>
    </w:p>
    <w:p w:rsidR="00A928AF" w:rsidRPr="00451664" w:rsidRDefault="007F5E04" w:rsidP="00B344C2">
      <w:pPr>
        <w:jc w:val="center"/>
        <w:rPr>
          <w:b/>
          <w:color w:val="000000"/>
          <w:sz w:val="24"/>
          <w:szCs w:val="24"/>
        </w:rPr>
      </w:pPr>
      <w:r w:rsidRPr="00451664">
        <w:rPr>
          <w:b/>
          <w:color w:val="000000"/>
          <w:sz w:val="24"/>
          <w:szCs w:val="24"/>
        </w:rPr>
        <w:t xml:space="preserve">PREGÃO PRESENCIAL Nº </w:t>
      </w:r>
      <w:r w:rsidR="007E67AC">
        <w:rPr>
          <w:b/>
          <w:color w:val="000000"/>
          <w:sz w:val="24"/>
          <w:szCs w:val="24"/>
        </w:rPr>
        <w:t>125</w:t>
      </w:r>
      <w:r w:rsidR="006D6498" w:rsidRPr="00451664">
        <w:rPr>
          <w:b/>
          <w:color w:val="000000"/>
          <w:sz w:val="24"/>
          <w:szCs w:val="24"/>
        </w:rPr>
        <w:t>/201</w:t>
      </w:r>
      <w:r w:rsidR="00EB2F06" w:rsidRPr="00451664">
        <w:rPr>
          <w:b/>
          <w:color w:val="000000"/>
          <w:sz w:val="24"/>
          <w:szCs w:val="24"/>
        </w:rPr>
        <w:t>9</w:t>
      </w:r>
    </w:p>
    <w:p w:rsidR="00A928AF" w:rsidRPr="00451664" w:rsidRDefault="00A928AF" w:rsidP="00B344C2">
      <w:pPr>
        <w:jc w:val="center"/>
        <w:rPr>
          <w:color w:val="000000"/>
          <w:sz w:val="24"/>
          <w:szCs w:val="24"/>
        </w:rPr>
      </w:pPr>
    </w:p>
    <w:p w:rsidR="00903BE2" w:rsidRPr="00451664" w:rsidRDefault="00903BE2" w:rsidP="00B344C2">
      <w:pPr>
        <w:pStyle w:val="Ttulo9"/>
        <w:rPr>
          <w:color w:val="000000"/>
          <w:szCs w:val="24"/>
        </w:rPr>
      </w:pPr>
      <w:r w:rsidRPr="00451664">
        <w:rPr>
          <w:color w:val="000000"/>
          <w:szCs w:val="24"/>
        </w:rPr>
        <w:t>ANEXO VIII</w:t>
      </w:r>
    </w:p>
    <w:p w:rsidR="00903BE2" w:rsidRPr="00451664" w:rsidRDefault="00903BE2" w:rsidP="00B344C2">
      <w:pPr>
        <w:jc w:val="center"/>
        <w:rPr>
          <w:color w:val="000000"/>
          <w:sz w:val="24"/>
          <w:szCs w:val="24"/>
        </w:rPr>
      </w:pPr>
    </w:p>
    <w:p w:rsidR="00903BE2" w:rsidRPr="00451664" w:rsidRDefault="00903BE2" w:rsidP="00B344C2">
      <w:pPr>
        <w:pStyle w:val="Ttulo9"/>
        <w:rPr>
          <w:color w:val="000000"/>
          <w:szCs w:val="24"/>
        </w:rPr>
      </w:pPr>
      <w:r w:rsidRPr="00451664">
        <w:rPr>
          <w:color w:val="000000"/>
          <w:szCs w:val="24"/>
        </w:rPr>
        <w:t>DECLARAÇÃO DE IDONEIDADE</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8961BB" w:rsidRPr="00451664" w:rsidRDefault="008961BB" w:rsidP="00B344C2">
      <w:pPr>
        <w:jc w:val="both"/>
        <w:rPr>
          <w:color w:val="000000"/>
          <w:sz w:val="24"/>
        </w:rPr>
      </w:pPr>
      <w:r w:rsidRPr="00451664">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r w:rsidRPr="00451664">
        <w:rPr>
          <w:color w:val="000000"/>
          <w:sz w:val="24"/>
          <w:szCs w:val="24"/>
        </w:rPr>
        <w:t>Local      e       data</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r w:rsidRPr="00451664">
        <w:rPr>
          <w:color w:val="000000"/>
          <w:sz w:val="24"/>
          <w:szCs w:val="24"/>
        </w:rPr>
        <w:t>________________________________________</w:t>
      </w:r>
    </w:p>
    <w:p w:rsidR="00903BE2" w:rsidRPr="00451664" w:rsidRDefault="00903BE2" w:rsidP="00B344C2">
      <w:pPr>
        <w:jc w:val="both"/>
        <w:rPr>
          <w:color w:val="000000"/>
          <w:sz w:val="24"/>
          <w:szCs w:val="24"/>
        </w:rPr>
      </w:pPr>
      <w:r w:rsidRPr="00451664">
        <w:rPr>
          <w:color w:val="000000"/>
          <w:sz w:val="24"/>
          <w:szCs w:val="24"/>
        </w:rPr>
        <w:t>Assinatura do representante legal</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r w:rsidRPr="00451664">
        <w:rPr>
          <w:color w:val="000000"/>
          <w:sz w:val="24"/>
          <w:szCs w:val="24"/>
        </w:rPr>
        <w:t>carimbo CNPJ</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r w:rsidRPr="00451664">
        <w:rPr>
          <w:color w:val="000000"/>
          <w:sz w:val="24"/>
          <w:szCs w:val="24"/>
        </w:rPr>
        <w:t xml:space="preserve">Observações: </w:t>
      </w:r>
    </w:p>
    <w:p w:rsidR="00903BE2" w:rsidRPr="00451664" w:rsidRDefault="00903BE2" w:rsidP="00B344C2">
      <w:pPr>
        <w:jc w:val="both"/>
        <w:rPr>
          <w:color w:val="000000"/>
          <w:sz w:val="24"/>
          <w:szCs w:val="24"/>
        </w:rPr>
      </w:pPr>
    </w:p>
    <w:p w:rsidR="00903BE2" w:rsidRPr="00451664" w:rsidRDefault="00903BE2" w:rsidP="00B344C2">
      <w:pPr>
        <w:jc w:val="both"/>
        <w:rPr>
          <w:color w:val="000000"/>
          <w:sz w:val="24"/>
          <w:szCs w:val="24"/>
        </w:rPr>
      </w:pPr>
      <w:r w:rsidRPr="00451664">
        <w:rPr>
          <w:color w:val="000000"/>
          <w:sz w:val="24"/>
          <w:szCs w:val="24"/>
        </w:rPr>
        <w:t xml:space="preserve">1 - Esta carta deverá ser confeccionada em papel timbrado da empresa. </w:t>
      </w:r>
    </w:p>
    <w:p w:rsidR="00A928AF" w:rsidRPr="00451664" w:rsidRDefault="00A928AF" w:rsidP="00B344C2">
      <w:pPr>
        <w:jc w:val="both"/>
        <w:rPr>
          <w:color w:val="000000"/>
          <w:sz w:val="24"/>
          <w:szCs w:val="24"/>
        </w:rPr>
      </w:pPr>
    </w:p>
    <w:p w:rsidR="00A928AF" w:rsidRPr="00451664" w:rsidRDefault="00A928AF" w:rsidP="00B344C2">
      <w:pPr>
        <w:jc w:val="both"/>
        <w:rPr>
          <w:color w:val="000000"/>
          <w:sz w:val="24"/>
          <w:szCs w:val="24"/>
        </w:rPr>
      </w:pPr>
    </w:p>
    <w:p w:rsidR="00A928AF" w:rsidRPr="00451664" w:rsidRDefault="00A928AF" w:rsidP="00B344C2">
      <w:pPr>
        <w:pStyle w:val="Cabealho"/>
        <w:tabs>
          <w:tab w:val="clear" w:pos="4419"/>
          <w:tab w:val="clear" w:pos="8838"/>
        </w:tabs>
        <w:ind w:hanging="709"/>
        <w:jc w:val="both"/>
        <w:rPr>
          <w:color w:val="000000"/>
          <w:sz w:val="24"/>
          <w:szCs w:val="24"/>
        </w:rPr>
      </w:pPr>
    </w:p>
    <w:p w:rsidR="00A928AF" w:rsidRPr="00451664" w:rsidRDefault="00A928AF" w:rsidP="00B344C2">
      <w:pPr>
        <w:pStyle w:val="Cabealho"/>
        <w:tabs>
          <w:tab w:val="clear" w:pos="4419"/>
          <w:tab w:val="clear" w:pos="8838"/>
        </w:tabs>
        <w:ind w:hanging="709"/>
        <w:jc w:val="both"/>
        <w:rPr>
          <w:color w:val="000000"/>
          <w:sz w:val="24"/>
          <w:szCs w:val="24"/>
        </w:rPr>
      </w:pPr>
    </w:p>
    <w:p w:rsidR="004F1C5C" w:rsidRPr="00451664" w:rsidRDefault="004F1C5C" w:rsidP="00B344C2">
      <w:pPr>
        <w:pStyle w:val="Cabealho"/>
        <w:tabs>
          <w:tab w:val="clear" w:pos="4419"/>
          <w:tab w:val="clear" w:pos="8838"/>
        </w:tabs>
        <w:ind w:hanging="709"/>
        <w:jc w:val="both"/>
        <w:rPr>
          <w:color w:val="000000"/>
          <w:sz w:val="24"/>
          <w:szCs w:val="24"/>
        </w:rPr>
      </w:pPr>
    </w:p>
    <w:p w:rsidR="004F1C5C" w:rsidRPr="00451664" w:rsidRDefault="004F1C5C" w:rsidP="00B344C2">
      <w:pPr>
        <w:pStyle w:val="Cabealho"/>
        <w:tabs>
          <w:tab w:val="clear" w:pos="4419"/>
          <w:tab w:val="clear" w:pos="8838"/>
        </w:tabs>
        <w:ind w:hanging="709"/>
        <w:jc w:val="both"/>
        <w:rPr>
          <w:color w:val="000000"/>
          <w:sz w:val="24"/>
          <w:szCs w:val="24"/>
        </w:rPr>
      </w:pPr>
    </w:p>
    <w:p w:rsidR="004F1C5C" w:rsidRPr="00451664" w:rsidRDefault="004F1C5C" w:rsidP="00B344C2">
      <w:pPr>
        <w:pStyle w:val="Cabealho"/>
        <w:tabs>
          <w:tab w:val="clear" w:pos="4419"/>
          <w:tab w:val="clear" w:pos="8838"/>
        </w:tabs>
        <w:ind w:hanging="709"/>
        <w:jc w:val="both"/>
        <w:rPr>
          <w:color w:val="000000"/>
          <w:sz w:val="24"/>
          <w:szCs w:val="24"/>
        </w:rPr>
      </w:pPr>
    </w:p>
    <w:p w:rsidR="004F1C5C" w:rsidRPr="00451664" w:rsidRDefault="004F1C5C" w:rsidP="00B344C2">
      <w:pPr>
        <w:pStyle w:val="Cabealho"/>
        <w:tabs>
          <w:tab w:val="clear" w:pos="4419"/>
          <w:tab w:val="clear" w:pos="8838"/>
        </w:tabs>
        <w:ind w:hanging="709"/>
        <w:jc w:val="both"/>
        <w:rPr>
          <w:color w:val="000000"/>
          <w:sz w:val="24"/>
          <w:szCs w:val="24"/>
        </w:rPr>
      </w:pPr>
    </w:p>
    <w:p w:rsidR="00EE1FF4" w:rsidRPr="00451664" w:rsidRDefault="00EE1FF4" w:rsidP="00B344C2">
      <w:pPr>
        <w:pStyle w:val="Cabealho"/>
        <w:tabs>
          <w:tab w:val="clear" w:pos="4419"/>
          <w:tab w:val="clear" w:pos="8838"/>
        </w:tabs>
        <w:ind w:hanging="709"/>
        <w:jc w:val="both"/>
        <w:rPr>
          <w:color w:val="000000"/>
          <w:sz w:val="24"/>
          <w:szCs w:val="24"/>
        </w:rPr>
      </w:pPr>
    </w:p>
    <w:p w:rsidR="00EE1FF4" w:rsidRPr="00451664" w:rsidRDefault="00EE1FF4" w:rsidP="00B344C2">
      <w:pPr>
        <w:pStyle w:val="Cabealho"/>
        <w:tabs>
          <w:tab w:val="clear" w:pos="4419"/>
          <w:tab w:val="clear" w:pos="8838"/>
        </w:tabs>
        <w:ind w:hanging="709"/>
        <w:jc w:val="both"/>
        <w:rPr>
          <w:color w:val="000000"/>
          <w:sz w:val="24"/>
          <w:szCs w:val="24"/>
        </w:rPr>
      </w:pPr>
    </w:p>
    <w:p w:rsidR="00EE1FF4" w:rsidRPr="00451664" w:rsidRDefault="00EE1FF4" w:rsidP="00B344C2">
      <w:pPr>
        <w:pStyle w:val="Cabealho"/>
        <w:tabs>
          <w:tab w:val="clear" w:pos="4419"/>
          <w:tab w:val="clear" w:pos="8838"/>
        </w:tabs>
        <w:ind w:hanging="709"/>
        <w:jc w:val="both"/>
        <w:rPr>
          <w:color w:val="000000"/>
          <w:sz w:val="24"/>
          <w:szCs w:val="24"/>
        </w:rPr>
      </w:pPr>
    </w:p>
    <w:p w:rsidR="00B6513A" w:rsidRDefault="00B6513A" w:rsidP="00B344C2">
      <w:pPr>
        <w:pStyle w:val="Cabealho"/>
        <w:tabs>
          <w:tab w:val="clear" w:pos="4419"/>
          <w:tab w:val="clear" w:pos="8838"/>
        </w:tabs>
        <w:ind w:hanging="709"/>
        <w:jc w:val="both"/>
        <w:rPr>
          <w:color w:val="000000"/>
          <w:sz w:val="24"/>
          <w:szCs w:val="24"/>
        </w:rPr>
      </w:pPr>
    </w:p>
    <w:p w:rsidR="00EF694C" w:rsidRDefault="00EF694C" w:rsidP="00B344C2">
      <w:pPr>
        <w:pStyle w:val="Cabealho"/>
        <w:tabs>
          <w:tab w:val="clear" w:pos="4419"/>
          <w:tab w:val="clear" w:pos="8838"/>
        </w:tabs>
        <w:ind w:hanging="709"/>
        <w:jc w:val="both"/>
        <w:rPr>
          <w:color w:val="000000"/>
          <w:sz w:val="24"/>
          <w:szCs w:val="24"/>
        </w:rPr>
      </w:pPr>
    </w:p>
    <w:p w:rsidR="00EF694C" w:rsidRPr="00451664" w:rsidRDefault="00EF694C" w:rsidP="00B344C2">
      <w:pPr>
        <w:pStyle w:val="Cabealho"/>
        <w:tabs>
          <w:tab w:val="clear" w:pos="4419"/>
          <w:tab w:val="clear" w:pos="8838"/>
        </w:tabs>
        <w:ind w:hanging="709"/>
        <w:jc w:val="both"/>
        <w:rPr>
          <w:color w:val="000000"/>
          <w:sz w:val="24"/>
          <w:szCs w:val="24"/>
        </w:rPr>
      </w:pPr>
    </w:p>
    <w:p w:rsidR="004F1C5C" w:rsidRPr="00451664" w:rsidRDefault="004F1C5C" w:rsidP="00B344C2">
      <w:pPr>
        <w:pStyle w:val="Cabealho"/>
        <w:tabs>
          <w:tab w:val="clear" w:pos="4419"/>
          <w:tab w:val="clear" w:pos="8838"/>
        </w:tabs>
        <w:ind w:hanging="709"/>
        <w:jc w:val="both"/>
        <w:rPr>
          <w:color w:val="000000"/>
          <w:sz w:val="24"/>
          <w:szCs w:val="24"/>
        </w:rPr>
      </w:pPr>
    </w:p>
    <w:p w:rsidR="008D1B69" w:rsidRPr="00451664" w:rsidRDefault="008D1B69" w:rsidP="00B344C2">
      <w:pPr>
        <w:rPr>
          <w:color w:val="000000"/>
          <w:sz w:val="24"/>
          <w:szCs w:val="24"/>
        </w:rPr>
      </w:pPr>
    </w:p>
    <w:p w:rsidR="008961BB" w:rsidRPr="00451664" w:rsidRDefault="008961BB" w:rsidP="00B344C2">
      <w:pPr>
        <w:rPr>
          <w:color w:val="000000"/>
          <w:sz w:val="24"/>
          <w:szCs w:val="24"/>
        </w:rPr>
      </w:pPr>
    </w:p>
    <w:p w:rsidR="008D1B69" w:rsidRPr="00451664" w:rsidRDefault="008D1B69" w:rsidP="00B344C2">
      <w:pPr>
        <w:jc w:val="center"/>
        <w:rPr>
          <w:b/>
          <w:color w:val="000000"/>
          <w:sz w:val="24"/>
        </w:rPr>
      </w:pPr>
      <w:r w:rsidRPr="00451664">
        <w:rPr>
          <w:b/>
          <w:color w:val="000000"/>
          <w:sz w:val="24"/>
        </w:rPr>
        <w:lastRenderedPageBreak/>
        <w:t>RECIBO DE RETIRADA DE EDITAL</w:t>
      </w:r>
    </w:p>
    <w:p w:rsidR="008D1B69" w:rsidRPr="00451664" w:rsidRDefault="008D1B69" w:rsidP="00B344C2">
      <w:pPr>
        <w:jc w:val="center"/>
        <w:rPr>
          <w:b/>
          <w:color w:val="000000"/>
          <w:sz w:val="24"/>
        </w:rPr>
      </w:pPr>
    </w:p>
    <w:p w:rsidR="008D1B69" w:rsidRPr="00451664" w:rsidRDefault="008D1B69" w:rsidP="00B344C2">
      <w:pPr>
        <w:jc w:val="center"/>
        <w:rPr>
          <w:b/>
          <w:color w:val="000000"/>
          <w:sz w:val="24"/>
        </w:rPr>
      </w:pPr>
      <w:r w:rsidRPr="00451664">
        <w:rPr>
          <w:b/>
          <w:color w:val="000000"/>
          <w:sz w:val="24"/>
        </w:rPr>
        <w:t xml:space="preserve">PREGÃO PRESENCIAL </w:t>
      </w:r>
      <w:r w:rsidR="007E67AC">
        <w:rPr>
          <w:b/>
          <w:color w:val="000000"/>
          <w:sz w:val="24"/>
        </w:rPr>
        <w:t>125</w:t>
      </w:r>
      <w:r w:rsidRPr="00451664">
        <w:rPr>
          <w:b/>
          <w:color w:val="000000"/>
          <w:sz w:val="24"/>
        </w:rPr>
        <w:t>/201</w:t>
      </w:r>
      <w:r w:rsidR="00EB2F06" w:rsidRPr="00451664">
        <w:rPr>
          <w:b/>
          <w:color w:val="000000"/>
          <w:sz w:val="24"/>
        </w:rPr>
        <w:t>9</w:t>
      </w:r>
    </w:p>
    <w:p w:rsidR="008D1B69" w:rsidRPr="00451664" w:rsidRDefault="008D1B69" w:rsidP="00B344C2">
      <w:pPr>
        <w:jc w:val="center"/>
        <w:rPr>
          <w:b/>
          <w:color w:val="000000"/>
          <w:sz w:val="24"/>
        </w:rPr>
      </w:pPr>
    </w:p>
    <w:p w:rsidR="008D1B69" w:rsidRPr="00451664" w:rsidRDefault="008D1B69" w:rsidP="00B344C2">
      <w:pPr>
        <w:jc w:val="center"/>
        <w:rPr>
          <w:b/>
          <w:color w:val="000000"/>
          <w:sz w:val="24"/>
        </w:rPr>
      </w:pPr>
      <w:r w:rsidRPr="00451664">
        <w:rPr>
          <w:b/>
          <w:color w:val="000000"/>
          <w:sz w:val="24"/>
        </w:rPr>
        <w:t xml:space="preserve">PROCESSO: </w:t>
      </w:r>
      <w:r w:rsidR="0077648D">
        <w:rPr>
          <w:b/>
          <w:color w:val="000000"/>
          <w:sz w:val="24"/>
        </w:rPr>
        <w:t>3916</w:t>
      </w:r>
      <w:r w:rsidR="006515CA" w:rsidRPr="00451664">
        <w:rPr>
          <w:b/>
          <w:color w:val="000000"/>
          <w:sz w:val="24"/>
        </w:rPr>
        <w:t>/19</w:t>
      </w:r>
    </w:p>
    <w:p w:rsidR="008D1B69" w:rsidRPr="00451664" w:rsidRDefault="008D1B69" w:rsidP="00B344C2">
      <w:pPr>
        <w:pStyle w:val="Cabealho"/>
        <w:tabs>
          <w:tab w:val="clear" w:pos="4419"/>
          <w:tab w:val="clear" w:pos="8838"/>
        </w:tabs>
        <w:jc w:val="both"/>
        <w:rPr>
          <w:color w:val="000000"/>
          <w:sz w:val="24"/>
          <w:szCs w:val="24"/>
        </w:rPr>
      </w:pPr>
    </w:p>
    <w:p w:rsidR="008D1B69" w:rsidRPr="00451664" w:rsidRDefault="008D1B69" w:rsidP="00B344C2">
      <w:pPr>
        <w:pStyle w:val="Cabealho"/>
        <w:tabs>
          <w:tab w:val="clear" w:pos="4419"/>
          <w:tab w:val="clear" w:pos="8838"/>
        </w:tabs>
        <w:jc w:val="both"/>
        <w:rPr>
          <w:color w:val="000000"/>
        </w:rPr>
      </w:pPr>
    </w:p>
    <w:p w:rsidR="008D1B69" w:rsidRPr="00451664" w:rsidRDefault="008D1B69" w:rsidP="00B344C2">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451664" w:rsidRDefault="008D1B69" w:rsidP="00B344C2">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r w:rsidRPr="00451664">
        <w:rPr>
          <w:color w:val="000000"/>
          <w:sz w:val="22"/>
        </w:rPr>
        <w:t>Razão Social:_______________________________________________________________________</w:t>
      </w:r>
    </w:p>
    <w:p w:rsidR="008D1B69" w:rsidRPr="00451664" w:rsidRDefault="008D1B69" w:rsidP="00B344C2">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CNPJ nº:___________________________________________________________________________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Endereço:__________________________________________________________________________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Cidade:_______________________ Estado:_______________Telefone:________________________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Pessoa para contato:__________________________________________________________________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E-mail:____________________________________________________________________________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Recebemos nesta data, cópia do instrumento convocatório da licitação acima identificada e seus respectivos anexos.</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Bom Jardim/RJ, _______ de _________________________ de 201</w:t>
      </w:r>
      <w:r w:rsidR="00EB2F06" w:rsidRPr="00451664">
        <w:rPr>
          <w:color w:val="000000"/>
          <w:sz w:val="22"/>
        </w:rPr>
        <w:t>9</w:t>
      </w:r>
      <w:r w:rsidRPr="00451664">
        <w:rPr>
          <w:color w:val="000000"/>
          <w:sz w:val="22"/>
        </w:rPr>
        <w:t>.</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_____________________________</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r w:rsidRPr="00451664">
        <w:rPr>
          <w:color w:val="000000"/>
          <w:sz w:val="22"/>
        </w:rPr>
        <w:t>assinatura</w:t>
      </w: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2"/>
        </w:rPr>
      </w:pPr>
    </w:p>
    <w:p w:rsidR="008D1B69" w:rsidRPr="00451664" w:rsidRDefault="008D1B69" w:rsidP="00B344C2">
      <w:pPr>
        <w:pBdr>
          <w:top w:val="single" w:sz="4" w:space="1" w:color="auto"/>
          <w:left w:val="single" w:sz="4" w:space="4" w:color="auto"/>
          <w:bottom w:val="single" w:sz="4" w:space="1" w:color="auto"/>
          <w:right w:val="single" w:sz="4" w:space="4" w:color="auto"/>
        </w:pBdr>
        <w:jc w:val="both"/>
        <w:rPr>
          <w:color w:val="000000"/>
        </w:rPr>
      </w:pPr>
    </w:p>
    <w:p w:rsidR="008D1B69" w:rsidRPr="00451664" w:rsidRDefault="008D1B69" w:rsidP="00B344C2">
      <w:pPr>
        <w:pBdr>
          <w:top w:val="single" w:sz="4" w:space="1" w:color="auto"/>
          <w:left w:val="single" w:sz="4" w:space="4" w:color="auto"/>
          <w:bottom w:val="single" w:sz="4" w:space="1" w:color="auto"/>
          <w:right w:val="single" w:sz="4" w:space="4" w:color="auto"/>
        </w:pBdr>
        <w:jc w:val="both"/>
        <w:rPr>
          <w:color w:val="00000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sz w:val="20"/>
        </w:rPr>
      </w:pPr>
    </w:p>
    <w:p w:rsidR="008D1B69" w:rsidRPr="00451664" w:rsidRDefault="008D1B69" w:rsidP="00B344C2">
      <w:pPr>
        <w:pBdr>
          <w:top w:val="single" w:sz="4" w:space="1" w:color="auto"/>
          <w:left w:val="single" w:sz="4" w:space="4" w:color="auto"/>
          <w:bottom w:val="single" w:sz="4" w:space="1" w:color="auto"/>
          <w:right w:val="single" w:sz="4" w:space="4" w:color="auto"/>
        </w:pBdr>
        <w:jc w:val="center"/>
        <w:rPr>
          <w:color w:val="000000"/>
        </w:rPr>
      </w:pPr>
      <w:r w:rsidRPr="00451664">
        <w:rPr>
          <w:color w:val="000000"/>
          <w:sz w:val="20"/>
        </w:rPr>
        <w:t>CARIMBO DE CNPJ</w:t>
      </w:r>
    </w:p>
    <w:p w:rsidR="008D1B69" w:rsidRPr="00451664" w:rsidRDefault="008D1B69" w:rsidP="00B344C2">
      <w:pPr>
        <w:pStyle w:val="Cabealho"/>
        <w:tabs>
          <w:tab w:val="clear" w:pos="4419"/>
          <w:tab w:val="clear" w:pos="8838"/>
        </w:tabs>
        <w:jc w:val="both"/>
        <w:rPr>
          <w:color w:val="000000"/>
          <w:sz w:val="24"/>
          <w:szCs w:val="24"/>
        </w:rPr>
      </w:pPr>
    </w:p>
    <w:p w:rsidR="008D1B69" w:rsidRPr="00451664" w:rsidRDefault="008D1B69" w:rsidP="00B344C2">
      <w:pPr>
        <w:pStyle w:val="Cabealho"/>
        <w:tabs>
          <w:tab w:val="clear" w:pos="4419"/>
          <w:tab w:val="clear" w:pos="8838"/>
        </w:tabs>
        <w:rPr>
          <w:color w:val="000000"/>
          <w:sz w:val="24"/>
        </w:rPr>
      </w:pPr>
      <w:r w:rsidRPr="00451664">
        <w:rPr>
          <w:color w:val="000000"/>
          <w:sz w:val="24"/>
        </w:rPr>
        <w:t>Senhor Licitante,</w:t>
      </w:r>
    </w:p>
    <w:p w:rsidR="008D1B69" w:rsidRPr="00451664" w:rsidRDefault="008D1B69" w:rsidP="00B344C2">
      <w:pPr>
        <w:rPr>
          <w:color w:val="000000"/>
          <w:sz w:val="24"/>
        </w:rPr>
      </w:pPr>
    </w:p>
    <w:p w:rsidR="008D1B69" w:rsidRPr="00451664" w:rsidRDefault="008D1B69" w:rsidP="00B344C2">
      <w:pPr>
        <w:jc w:val="both"/>
        <w:rPr>
          <w:color w:val="000000"/>
          <w:sz w:val="24"/>
        </w:rPr>
      </w:pPr>
      <w:r w:rsidRPr="00451664">
        <w:rPr>
          <w:color w:val="000000"/>
          <w:sz w:val="24"/>
        </w:rPr>
        <w:t>Visando comunicação futura entre esta Prefeitura e sua empresa, solicito a V.Sa. preencher o recibo de entrega do edital e remeter a Comissão Permanente de Licitações e Compras.</w:t>
      </w:r>
    </w:p>
    <w:p w:rsidR="008D1B69" w:rsidRPr="00451664" w:rsidRDefault="008D1B69" w:rsidP="00B344C2">
      <w:pPr>
        <w:jc w:val="both"/>
        <w:rPr>
          <w:color w:val="000000"/>
          <w:sz w:val="24"/>
        </w:rPr>
      </w:pPr>
    </w:p>
    <w:p w:rsidR="008D1B69" w:rsidRPr="00451664" w:rsidRDefault="008D1B69" w:rsidP="00B344C2">
      <w:pPr>
        <w:jc w:val="both"/>
        <w:rPr>
          <w:color w:val="000000"/>
          <w:sz w:val="24"/>
        </w:rPr>
      </w:pPr>
      <w:r w:rsidRPr="00451664">
        <w:rPr>
          <w:color w:val="000000"/>
          <w:sz w:val="24"/>
        </w:rPr>
        <w:t>A não remessa do recibo exime a comissão da comunicação de eventuais retificações ocorridas no instrumento convocatório, bem como de quaisquer informações adicionais.</w:t>
      </w:r>
    </w:p>
    <w:p w:rsidR="00A928AF" w:rsidRPr="00451664" w:rsidRDefault="00A928AF" w:rsidP="00B344C2">
      <w:pPr>
        <w:ind w:right="18"/>
        <w:jc w:val="center"/>
        <w:rPr>
          <w:color w:val="000000"/>
          <w:sz w:val="24"/>
          <w:szCs w:val="24"/>
        </w:rPr>
      </w:pPr>
    </w:p>
    <w:p w:rsidR="00451664" w:rsidRPr="00451664" w:rsidRDefault="00451664" w:rsidP="00B344C2">
      <w:pPr>
        <w:ind w:right="18"/>
        <w:jc w:val="center"/>
        <w:rPr>
          <w:color w:val="000000"/>
          <w:sz w:val="24"/>
          <w:szCs w:val="24"/>
        </w:rPr>
      </w:pPr>
    </w:p>
    <w:sectPr w:rsidR="00451664" w:rsidRPr="00451664" w:rsidSect="00692B3D">
      <w:headerReference w:type="default" r:id="rId12"/>
      <w:footerReference w:type="default" r:id="rId13"/>
      <w:type w:val="continuous"/>
      <w:pgSz w:w="11907" w:h="16840" w:code="9"/>
      <w:pgMar w:top="-1276" w:right="850" w:bottom="851"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0F0" w:rsidRDefault="00B920F0">
      <w:r>
        <w:separator/>
      </w:r>
    </w:p>
  </w:endnote>
  <w:endnote w:type="continuationSeparator" w:id="1">
    <w:p w:rsidR="00B920F0" w:rsidRDefault="00B92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509" w:rsidRDefault="006B7509" w:rsidP="00235E08">
    <w:pPr>
      <w:pStyle w:val="Rodap"/>
      <w:jc w:val="right"/>
    </w:pPr>
    <w:r>
      <w:t>[</w:t>
    </w:r>
    <w:fldSimple w:instr=" PAGE   \* MERGEFORMAT ">
      <w:r w:rsidR="007E67AC">
        <w:rPr>
          <w:noProof/>
        </w:rPr>
        <w:t>48</w:t>
      </w:r>
    </w:fldSimple>
    <w:r>
      <w:t>]</w:t>
    </w:r>
  </w:p>
  <w:p w:rsidR="006B7509" w:rsidRDefault="006B75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0F0" w:rsidRDefault="00B920F0">
      <w:r>
        <w:separator/>
      </w:r>
    </w:p>
  </w:footnote>
  <w:footnote w:type="continuationSeparator" w:id="1">
    <w:p w:rsidR="00B920F0" w:rsidRDefault="00B92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509" w:rsidRDefault="006B7509">
    <w:pPr>
      <w:pStyle w:val="Cabealho"/>
    </w:pPr>
    <w:r>
      <w:rPr>
        <w:noProof/>
      </w:rPr>
      <w:pict>
        <v:shapetype id="_x0000_t202" coordsize="21600,21600" o:spt="202" path="m,l,21600r21600,l21600,xe">
          <v:stroke joinstyle="miter"/>
          <v:path gradientshapeok="t" o:connecttype="rect"/>
        </v:shapetype>
        <v:shape id="Text Box 6" o:spid="_x0000_s2050" type="#_x0000_t202" style="position:absolute;margin-left:40.55pt;margin-top:4.55pt;width:369pt;height:34.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6B7509" w:rsidRPr="00B73134" w:rsidRDefault="006B7509" w:rsidP="000E4293">
                <w:pPr>
                  <w:rPr>
                    <w:b/>
                    <w:sz w:val="24"/>
                    <w:szCs w:val="24"/>
                  </w:rPr>
                </w:pPr>
                <w:r w:rsidRPr="00B73134">
                  <w:rPr>
                    <w:b/>
                    <w:sz w:val="24"/>
                    <w:szCs w:val="24"/>
                  </w:rPr>
                  <w:t>ESTADO DO RIO DE JANEIRO</w:t>
                </w:r>
              </w:p>
              <w:p w:rsidR="006B7509" w:rsidRPr="00B73134" w:rsidRDefault="006B7509" w:rsidP="000E4293">
                <w:pPr>
                  <w:pStyle w:val="Ttulo4"/>
                  <w:jc w:val="left"/>
                  <w:rPr>
                    <w:sz w:val="24"/>
                    <w:szCs w:val="24"/>
                  </w:rPr>
                </w:pPr>
                <w:r w:rsidRPr="00B73134">
                  <w:rPr>
                    <w:sz w:val="24"/>
                    <w:szCs w:val="24"/>
                  </w:rPr>
                  <w:t>Prefeitura Municipal de Bom Jardim</w:t>
                </w:r>
              </w:p>
            </w:txbxContent>
          </v:textbox>
        </v:shape>
      </w:pict>
    </w:r>
    <w:r w:rsidR="007E67AC">
      <w:rPr>
        <w:noProof/>
      </w:rPr>
      <w:drawing>
        <wp:anchor distT="0" distB="0" distL="114300" distR="114300" simplePos="0" relativeHeight="251657216" behindDoc="0" locked="0" layoutInCell="1" allowOverlap="1">
          <wp:simplePos x="0" y="0"/>
          <wp:positionH relativeFrom="column">
            <wp:posOffset>-59055</wp:posOffset>
          </wp:positionH>
          <wp:positionV relativeFrom="paragraph">
            <wp:posOffset>-43180</wp:posOffset>
          </wp:positionV>
          <wp:extent cx="574040" cy="681990"/>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662" t="-15338" r="-2435" b="-2853"/>
                  <a:stretch>
                    <a:fillRect/>
                  </a:stretch>
                </pic:blipFill>
                <pic:spPr bwMode="auto">
                  <a:xfrm>
                    <a:off x="0" y="0"/>
                    <a:ext cx="574040" cy="681990"/>
                  </a:xfrm>
                  <a:prstGeom prst="rect">
                    <a:avLst/>
                  </a:prstGeom>
                  <a:noFill/>
                  <a:ln w="9525">
                    <a:noFill/>
                    <a:miter lim="800000"/>
                    <a:headEnd/>
                    <a:tailEnd/>
                  </a:ln>
                </pic:spPr>
              </pic:pic>
            </a:graphicData>
          </a:graphic>
        </wp:anchor>
      </w:drawing>
    </w:r>
  </w:p>
  <w:p w:rsidR="006B7509" w:rsidRDefault="006B7509"/>
  <w:p w:rsidR="006B7509" w:rsidRDefault="006B75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8Num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name w:val="WW8Num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25352A7"/>
    <w:multiLevelType w:val="multilevel"/>
    <w:tmpl w:val="22DCA9B8"/>
    <w:lvl w:ilvl="0">
      <w:start w:val="1"/>
      <w:numFmt w:val="lowerLetter"/>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1">
    <w:nsid w:val="145066DB"/>
    <w:multiLevelType w:val="multilevel"/>
    <w:tmpl w:val="4544AD80"/>
    <w:styleLink w:val="WW8Num8"/>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5CC6CC2"/>
    <w:multiLevelType w:val="hybridMultilevel"/>
    <w:tmpl w:val="4FCEEA0E"/>
    <w:lvl w:ilvl="0" w:tplc="0416000F">
      <w:start w:val="1"/>
      <w:numFmt w:val="decimal"/>
      <w:lvlText w:val="%1."/>
      <w:lvlJc w:val="left"/>
      <w:pPr>
        <w:ind w:left="720" w:hanging="360"/>
      </w:pPr>
    </w:lvl>
    <w:lvl w:ilvl="1" w:tplc="A040335E">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BCF1B72"/>
    <w:multiLevelType w:val="hybridMultilevel"/>
    <w:tmpl w:val="580AF666"/>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5">
    <w:nsid w:val="226A008B"/>
    <w:multiLevelType w:val="hybridMultilevel"/>
    <w:tmpl w:val="101C5E0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57696E"/>
    <w:multiLevelType w:val="multilevel"/>
    <w:tmpl w:val="B73E612A"/>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64A7717"/>
    <w:multiLevelType w:val="hybridMultilevel"/>
    <w:tmpl w:val="F41EE5AA"/>
    <w:lvl w:ilvl="0" w:tplc="6510B3FA">
      <w:start w:val="1"/>
      <w:numFmt w:val="lowerLetter"/>
      <w:lvlText w:val="%1)"/>
      <w:lvlJc w:val="left"/>
      <w:pPr>
        <w:ind w:left="1208" w:hanging="360"/>
      </w:pPr>
      <w:rPr>
        <w:rFonts w:hint="default"/>
        <w:sz w:val="24"/>
      </w:rPr>
    </w:lvl>
    <w:lvl w:ilvl="1" w:tplc="04160019" w:tentative="1">
      <w:start w:val="1"/>
      <w:numFmt w:val="lowerLetter"/>
      <w:lvlText w:val="%2."/>
      <w:lvlJc w:val="left"/>
      <w:pPr>
        <w:ind w:left="1928" w:hanging="360"/>
      </w:pPr>
    </w:lvl>
    <w:lvl w:ilvl="2" w:tplc="0416001B" w:tentative="1">
      <w:start w:val="1"/>
      <w:numFmt w:val="lowerRoman"/>
      <w:lvlText w:val="%3."/>
      <w:lvlJc w:val="right"/>
      <w:pPr>
        <w:ind w:left="2648" w:hanging="180"/>
      </w:pPr>
    </w:lvl>
    <w:lvl w:ilvl="3" w:tplc="0416000F" w:tentative="1">
      <w:start w:val="1"/>
      <w:numFmt w:val="decimal"/>
      <w:lvlText w:val="%4."/>
      <w:lvlJc w:val="left"/>
      <w:pPr>
        <w:ind w:left="3368" w:hanging="360"/>
      </w:pPr>
    </w:lvl>
    <w:lvl w:ilvl="4" w:tplc="04160019" w:tentative="1">
      <w:start w:val="1"/>
      <w:numFmt w:val="lowerLetter"/>
      <w:lvlText w:val="%5."/>
      <w:lvlJc w:val="left"/>
      <w:pPr>
        <w:ind w:left="4088" w:hanging="360"/>
      </w:pPr>
    </w:lvl>
    <w:lvl w:ilvl="5" w:tplc="0416001B" w:tentative="1">
      <w:start w:val="1"/>
      <w:numFmt w:val="lowerRoman"/>
      <w:lvlText w:val="%6."/>
      <w:lvlJc w:val="right"/>
      <w:pPr>
        <w:ind w:left="4808" w:hanging="180"/>
      </w:pPr>
    </w:lvl>
    <w:lvl w:ilvl="6" w:tplc="0416000F" w:tentative="1">
      <w:start w:val="1"/>
      <w:numFmt w:val="decimal"/>
      <w:lvlText w:val="%7."/>
      <w:lvlJc w:val="left"/>
      <w:pPr>
        <w:ind w:left="5528" w:hanging="360"/>
      </w:pPr>
    </w:lvl>
    <w:lvl w:ilvl="7" w:tplc="04160019" w:tentative="1">
      <w:start w:val="1"/>
      <w:numFmt w:val="lowerLetter"/>
      <w:lvlText w:val="%8."/>
      <w:lvlJc w:val="left"/>
      <w:pPr>
        <w:ind w:left="6248" w:hanging="360"/>
      </w:pPr>
    </w:lvl>
    <w:lvl w:ilvl="8" w:tplc="0416001B" w:tentative="1">
      <w:start w:val="1"/>
      <w:numFmt w:val="lowerRoman"/>
      <w:lvlText w:val="%9."/>
      <w:lvlJc w:val="right"/>
      <w:pPr>
        <w:ind w:left="6968" w:hanging="180"/>
      </w:pPr>
    </w:lvl>
  </w:abstractNum>
  <w:abstractNum w:abstractNumId="19">
    <w:nsid w:val="3C55557A"/>
    <w:multiLevelType w:val="hybridMultilevel"/>
    <w:tmpl w:val="70F03B2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D425E2F"/>
    <w:multiLevelType w:val="hybridMultilevel"/>
    <w:tmpl w:val="D3C27200"/>
    <w:lvl w:ilvl="0" w:tplc="04160017">
      <w:start w:val="1"/>
      <w:numFmt w:val="lowerLetter"/>
      <w:lvlText w:val="%1)"/>
      <w:lvlJc w:val="left"/>
      <w:pPr>
        <w:ind w:left="1276" w:hanging="360"/>
      </w:p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1">
    <w:nsid w:val="3FCC3CA5"/>
    <w:multiLevelType w:val="hybridMultilevel"/>
    <w:tmpl w:val="0FA6B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3">
    <w:nsid w:val="52D80210"/>
    <w:multiLevelType w:val="multilevel"/>
    <w:tmpl w:val="A4C6EA84"/>
    <w:styleLink w:val="WW8Num9"/>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532C12B7"/>
    <w:multiLevelType w:val="multilevel"/>
    <w:tmpl w:val="33EA0142"/>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D9326DF"/>
    <w:multiLevelType w:val="hybridMultilevel"/>
    <w:tmpl w:val="E2F8CF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570C13"/>
    <w:multiLevelType w:val="hybridMultilevel"/>
    <w:tmpl w:val="E2F8CF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9"/>
  </w:num>
  <w:num w:numId="2">
    <w:abstractNumId w:val="25"/>
  </w:num>
  <w:num w:numId="3">
    <w:abstractNumId w:val="19"/>
  </w:num>
  <w:num w:numId="4">
    <w:abstractNumId w:val="12"/>
  </w:num>
  <w:num w:numId="5">
    <w:abstractNumId w:val="16"/>
  </w:num>
  <w:num w:numId="6">
    <w:abstractNumId w:val="21"/>
  </w:num>
  <w:num w:numId="7">
    <w:abstractNumId w:val="18"/>
  </w:num>
  <w:num w:numId="8">
    <w:abstractNumId w:val="24"/>
  </w:num>
  <w:num w:numId="9">
    <w:abstractNumId w:val="8"/>
  </w:num>
  <w:num w:numId="10">
    <w:abstractNumId w:val="11"/>
  </w:num>
  <w:num w:numId="11">
    <w:abstractNumId w:val="27"/>
  </w:num>
  <w:num w:numId="12">
    <w:abstractNumId w:val="22"/>
  </w:num>
  <w:num w:numId="13">
    <w:abstractNumId w:val="10"/>
  </w:num>
  <w:num w:numId="14">
    <w:abstractNumId w:val="14"/>
  </w:num>
  <w:num w:numId="15">
    <w:abstractNumId w:val="29"/>
    <w:lvlOverride w:ilvl="0">
      <w:lvl w:ilvl="0">
        <w:start w:val="1"/>
        <w:numFmt w:val="lowerLetter"/>
        <w:lvlText w:val="%1."/>
        <w:lvlJc w:val="left"/>
        <w:rPr>
          <w:rFonts w:eastAsia="Calibri"/>
          <w:sz w:val="24"/>
          <w:szCs w:val="24"/>
        </w:rPr>
      </w:lvl>
    </w:lvlOverride>
  </w:num>
  <w:num w:numId="16">
    <w:abstractNumId w:val="22"/>
    <w:lvlOverride w:ilvl="0">
      <w:startOverride w:val="1"/>
    </w:lvlOverride>
  </w:num>
  <w:num w:numId="17">
    <w:abstractNumId w:val="10"/>
    <w:lvlOverride w:ilvl="0">
      <w:startOverride w:val="2"/>
    </w:lvlOverride>
  </w:num>
  <w:num w:numId="18">
    <w:abstractNumId w:val="14"/>
    <w:lvlOverride w:ilvl="0">
      <w:startOverride w:val="3"/>
    </w:lvlOverride>
  </w:num>
  <w:num w:numId="19">
    <w:abstractNumId w:val="29"/>
    <w:lvlOverride w:ilvl="0">
      <w:startOverride w:val="1"/>
    </w:lvlOverride>
  </w:num>
  <w:num w:numId="20">
    <w:abstractNumId w:val="13"/>
  </w:num>
  <w:num w:numId="21">
    <w:abstractNumId w:val="20"/>
  </w:num>
  <w:num w:numId="22">
    <w:abstractNumId w:val="28"/>
    <w:lvlOverride w:ilvl="1">
      <w:lvl w:ilvl="1">
        <w:start w:val="1"/>
        <w:numFmt w:val="lowerLetter"/>
        <w:lvlText w:val="%2."/>
        <w:lvlJc w:val="left"/>
        <w:rPr>
          <w:rFonts w:eastAsia="Calibri"/>
          <w:b w:val="0"/>
          <w:bCs/>
          <w:sz w:val="24"/>
          <w:szCs w:val="24"/>
        </w:rPr>
      </w:lvl>
    </w:lvlOverride>
  </w:num>
  <w:num w:numId="23">
    <w:abstractNumId w:val="23"/>
  </w:num>
  <w:num w:numId="24">
    <w:abstractNumId w:val="17"/>
  </w:num>
  <w:num w:numId="25">
    <w:abstractNumId w:val="17"/>
    <w:lvlOverride w:ilvl="0">
      <w:startOverride w:val="1"/>
    </w:lvlOverride>
  </w:num>
  <w:num w:numId="26">
    <w:abstractNumId w:val="15"/>
  </w:num>
  <w:num w:numId="27">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0537A"/>
    <w:rsid w:val="0000134B"/>
    <w:rsid w:val="00001D45"/>
    <w:rsid w:val="000036A3"/>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35173"/>
    <w:rsid w:val="00043D72"/>
    <w:rsid w:val="00043DF2"/>
    <w:rsid w:val="00045EBC"/>
    <w:rsid w:val="00046B40"/>
    <w:rsid w:val="00052EFF"/>
    <w:rsid w:val="000553DC"/>
    <w:rsid w:val="000572F4"/>
    <w:rsid w:val="00057325"/>
    <w:rsid w:val="00060EF8"/>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0FF"/>
    <w:rsid w:val="000D656E"/>
    <w:rsid w:val="000E106C"/>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569"/>
    <w:rsid w:val="00144468"/>
    <w:rsid w:val="001516F4"/>
    <w:rsid w:val="001518B9"/>
    <w:rsid w:val="00152393"/>
    <w:rsid w:val="001548CA"/>
    <w:rsid w:val="00155E47"/>
    <w:rsid w:val="001572FC"/>
    <w:rsid w:val="00157ECF"/>
    <w:rsid w:val="0016116B"/>
    <w:rsid w:val="00162DE4"/>
    <w:rsid w:val="00162E44"/>
    <w:rsid w:val="00163C3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50B"/>
    <w:rsid w:val="00197AE5"/>
    <w:rsid w:val="001A30FC"/>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333F"/>
    <w:rsid w:val="001F3C7D"/>
    <w:rsid w:val="001F3DE1"/>
    <w:rsid w:val="00202753"/>
    <w:rsid w:val="00210471"/>
    <w:rsid w:val="00212C45"/>
    <w:rsid w:val="00213946"/>
    <w:rsid w:val="00213A3E"/>
    <w:rsid w:val="002146FC"/>
    <w:rsid w:val="0021476A"/>
    <w:rsid w:val="00215E7C"/>
    <w:rsid w:val="00220DF4"/>
    <w:rsid w:val="002213C8"/>
    <w:rsid w:val="00221FCE"/>
    <w:rsid w:val="00224933"/>
    <w:rsid w:val="00225185"/>
    <w:rsid w:val="00227D4B"/>
    <w:rsid w:val="002311EE"/>
    <w:rsid w:val="00231738"/>
    <w:rsid w:val="00233976"/>
    <w:rsid w:val="00233BA8"/>
    <w:rsid w:val="00235E0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873E3"/>
    <w:rsid w:val="002930EE"/>
    <w:rsid w:val="00294EF9"/>
    <w:rsid w:val="00295794"/>
    <w:rsid w:val="002A0053"/>
    <w:rsid w:val="002A2B24"/>
    <w:rsid w:val="002A43CF"/>
    <w:rsid w:val="002A51E2"/>
    <w:rsid w:val="002A66B3"/>
    <w:rsid w:val="002B0614"/>
    <w:rsid w:val="002B0D72"/>
    <w:rsid w:val="002B242E"/>
    <w:rsid w:val="002B312E"/>
    <w:rsid w:val="002B3520"/>
    <w:rsid w:val="002B40A2"/>
    <w:rsid w:val="002B61DA"/>
    <w:rsid w:val="002C0622"/>
    <w:rsid w:val="002C0FF8"/>
    <w:rsid w:val="002C501F"/>
    <w:rsid w:val="002C5CED"/>
    <w:rsid w:val="002C6A5B"/>
    <w:rsid w:val="002D0D90"/>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1223"/>
    <w:rsid w:val="00311D62"/>
    <w:rsid w:val="00312A70"/>
    <w:rsid w:val="003146A5"/>
    <w:rsid w:val="003172F3"/>
    <w:rsid w:val="0031730E"/>
    <w:rsid w:val="003177DA"/>
    <w:rsid w:val="003234FD"/>
    <w:rsid w:val="00326F97"/>
    <w:rsid w:val="00327FA2"/>
    <w:rsid w:val="00331A78"/>
    <w:rsid w:val="0033219E"/>
    <w:rsid w:val="00333080"/>
    <w:rsid w:val="00334F4E"/>
    <w:rsid w:val="003371B3"/>
    <w:rsid w:val="003375B8"/>
    <w:rsid w:val="00340134"/>
    <w:rsid w:val="00340175"/>
    <w:rsid w:val="0034240C"/>
    <w:rsid w:val="003449BD"/>
    <w:rsid w:val="00344AA1"/>
    <w:rsid w:val="003473D9"/>
    <w:rsid w:val="003474C4"/>
    <w:rsid w:val="00347DB4"/>
    <w:rsid w:val="00351833"/>
    <w:rsid w:val="003533E4"/>
    <w:rsid w:val="00353A13"/>
    <w:rsid w:val="003551A1"/>
    <w:rsid w:val="00361109"/>
    <w:rsid w:val="00361C6A"/>
    <w:rsid w:val="0036271C"/>
    <w:rsid w:val="003638AE"/>
    <w:rsid w:val="00366E65"/>
    <w:rsid w:val="0037059B"/>
    <w:rsid w:val="003716A0"/>
    <w:rsid w:val="003754DB"/>
    <w:rsid w:val="00375D51"/>
    <w:rsid w:val="00376CFC"/>
    <w:rsid w:val="003807E8"/>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A7EC1"/>
    <w:rsid w:val="003B193E"/>
    <w:rsid w:val="003B40E2"/>
    <w:rsid w:val="003B6698"/>
    <w:rsid w:val="003C348F"/>
    <w:rsid w:val="003C6535"/>
    <w:rsid w:val="003D0960"/>
    <w:rsid w:val="003D2DA3"/>
    <w:rsid w:val="003E2237"/>
    <w:rsid w:val="003E3045"/>
    <w:rsid w:val="003E602B"/>
    <w:rsid w:val="003F31B4"/>
    <w:rsid w:val="003F5FE7"/>
    <w:rsid w:val="003F6547"/>
    <w:rsid w:val="003F6C6C"/>
    <w:rsid w:val="00403BD8"/>
    <w:rsid w:val="00405039"/>
    <w:rsid w:val="00407405"/>
    <w:rsid w:val="0041056F"/>
    <w:rsid w:val="00413020"/>
    <w:rsid w:val="00413503"/>
    <w:rsid w:val="00414429"/>
    <w:rsid w:val="00420FF7"/>
    <w:rsid w:val="00421E6C"/>
    <w:rsid w:val="00423F9C"/>
    <w:rsid w:val="00424198"/>
    <w:rsid w:val="00424523"/>
    <w:rsid w:val="00425440"/>
    <w:rsid w:val="00427403"/>
    <w:rsid w:val="004304DB"/>
    <w:rsid w:val="004317A9"/>
    <w:rsid w:val="00431BF1"/>
    <w:rsid w:val="00433065"/>
    <w:rsid w:val="00434675"/>
    <w:rsid w:val="00434BF7"/>
    <w:rsid w:val="00441A5C"/>
    <w:rsid w:val="00442E1C"/>
    <w:rsid w:val="00443AF8"/>
    <w:rsid w:val="00445113"/>
    <w:rsid w:val="004454EC"/>
    <w:rsid w:val="00447EEE"/>
    <w:rsid w:val="00450E4B"/>
    <w:rsid w:val="00451649"/>
    <w:rsid w:val="00451664"/>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2DD"/>
    <w:rsid w:val="004A38A9"/>
    <w:rsid w:val="004A3F32"/>
    <w:rsid w:val="004A5CCC"/>
    <w:rsid w:val="004A685B"/>
    <w:rsid w:val="004B39EF"/>
    <w:rsid w:val="004B3F28"/>
    <w:rsid w:val="004B60B3"/>
    <w:rsid w:val="004B69E8"/>
    <w:rsid w:val="004C0486"/>
    <w:rsid w:val="004C068D"/>
    <w:rsid w:val="004C690C"/>
    <w:rsid w:val="004C743C"/>
    <w:rsid w:val="004C7E56"/>
    <w:rsid w:val="004D13AB"/>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2A56"/>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648D"/>
    <w:rsid w:val="005472A3"/>
    <w:rsid w:val="00547484"/>
    <w:rsid w:val="00550ED1"/>
    <w:rsid w:val="005573FD"/>
    <w:rsid w:val="00562E5C"/>
    <w:rsid w:val="00564D26"/>
    <w:rsid w:val="0057621F"/>
    <w:rsid w:val="00577EA0"/>
    <w:rsid w:val="00583EF3"/>
    <w:rsid w:val="005864AC"/>
    <w:rsid w:val="005867DE"/>
    <w:rsid w:val="00596168"/>
    <w:rsid w:val="005A0FE6"/>
    <w:rsid w:val="005A3C61"/>
    <w:rsid w:val="005A458D"/>
    <w:rsid w:val="005A75D7"/>
    <w:rsid w:val="005A7901"/>
    <w:rsid w:val="005B04C1"/>
    <w:rsid w:val="005B1214"/>
    <w:rsid w:val="005B15AB"/>
    <w:rsid w:val="005B363D"/>
    <w:rsid w:val="005B6A7A"/>
    <w:rsid w:val="005B6E1C"/>
    <w:rsid w:val="005B7557"/>
    <w:rsid w:val="005C115A"/>
    <w:rsid w:val="005C2F4A"/>
    <w:rsid w:val="005C3F54"/>
    <w:rsid w:val="005C5144"/>
    <w:rsid w:val="005C587C"/>
    <w:rsid w:val="005C6EEA"/>
    <w:rsid w:val="005D1D09"/>
    <w:rsid w:val="005D319E"/>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029"/>
    <w:rsid w:val="006216B1"/>
    <w:rsid w:val="00622ECF"/>
    <w:rsid w:val="00625831"/>
    <w:rsid w:val="00626962"/>
    <w:rsid w:val="00631107"/>
    <w:rsid w:val="00633862"/>
    <w:rsid w:val="00633A20"/>
    <w:rsid w:val="00633D09"/>
    <w:rsid w:val="006342F3"/>
    <w:rsid w:val="006346EA"/>
    <w:rsid w:val="0063582E"/>
    <w:rsid w:val="0064248F"/>
    <w:rsid w:val="00642494"/>
    <w:rsid w:val="00642EE0"/>
    <w:rsid w:val="0064301C"/>
    <w:rsid w:val="006468A0"/>
    <w:rsid w:val="00647CBE"/>
    <w:rsid w:val="006515CA"/>
    <w:rsid w:val="0065229E"/>
    <w:rsid w:val="00656CC3"/>
    <w:rsid w:val="00657443"/>
    <w:rsid w:val="0066066C"/>
    <w:rsid w:val="00661781"/>
    <w:rsid w:val="00661B95"/>
    <w:rsid w:val="00665095"/>
    <w:rsid w:val="006669D3"/>
    <w:rsid w:val="006679AC"/>
    <w:rsid w:val="00667F68"/>
    <w:rsid w:val="00671694"/>
    <w:rsid w:val="00672F39"/>
    <w:rsid w:val="0067376A"/>
    <w:rsid w:val="00673BD3"/>
    <w:rsid w:val="00673F5C"/>
    <w:rsid w:val="006810DE"/>
    <w:rsid w:val="00681239"/>
    <w:rsid w:val="00681CDE"/>
    <w:rsid w:val="00682B13"/>
    <w:rsid w:val="0068406F"/>
    <w:rsid w:val="00685DF2"/>
    <w:rsid w:val="00687443"/>
    <w:rsid w:val="00692702"/>
    <w:rsid w:val="00692B3D"/>
    <w:rsid w:val="0069499B"/>
    <w:rsid w:val="00694A2E"/>
    <w:rsid w:val="0069558C"/>
    <w:rsid w:val="006959F2"/>
    <w:rsid w:val="00697594"/>
    <w:rsid w:val="006A0E0A"/>
    <w:rsid w:val="006A246D"/>
    <w:rsid w:val="006A28DA"/>
    <w:rsid w:val="006A2FF6"/>
    <w:rsid w:val="006A513D"/>
    <w:rsid w:val="006A5398"/>
    <w:rsid w:val="006B26D6"/>
    <w:rsid w:val="006B47D6"/>
    <w:rsid w:val="006B4FF7"/>
    <w:rsid w:val="006B538A"/>
    <w:rsid w:val="006B7509"/>
    <w:rsid w:val="006B76F8"/>
    <w:rsid w:val="006B7CEC"/>
    <w:rsid w:val="006C275C"/>
    <w:rsid w:val="006C4CD7"/>
    <w:rsid w:val="006D119D"/>
    <w:rsid w:val="006D32D4"/>
    <w:rsid w:val="006D4DA0"/>
    <w:rsid w:val="006D60DD"/>
    <w:rsid w:val="006D6498"/>
    <w:rsid w:val="006D7EF5"/>
    <w:rsid w:val="006E33F3"/>
    <w:rsid w:val="006E5DFD"/>
    <w:rsid w:val="006E6308"/>
    <w:rsid w:val="006E77E6"/>
    <w:rsid w:val="006F003E"/>
    <w:rsid w:val="006F0DF5"/>
    <w:rsid w:val="006F3F7E"/>
    <w:rsid w:val="006F6EF7"/>
    <w:rsid w:val="006F7FEF"/>
    <w:rsid w:val="0070195B"/>
    <w:rsid w:val="00704C3B"/>
    <w:rsid w:val="0070537A"/>
    <w:rsid w:val="00705F3B"/>
    <w:rsid w:val="00710FDC"/>
    <w:rsid w:val="00712895"/>
    <w:rsid w:val="00713FFB"/>
    <w:rsid w:val="00714428"/>
    <w:rsid w:val="007208E5"/>
    <w:rsid w:val="00725605"/>
    <w:rsid w:val="0072664F"/>
    <w:rsid w:val="00732B05"/>
    <w:rsid w:val="007337C6"/>
    <w:rsid w:val="007341F5"/>
    <w:rsid w:val="00734374"/>
    <w:rsid w:val="00734CE3"/>
    <w:rsid w:val="007351E0"/>
    <w:rsid w:val="00740435"/>
    <w:rsid w:val="0074151F"/>
    <w:rsid w:val="00741A43"/>
    <w:rsid w:val="0074313A"/>
    <w:rsid w:val="007511AE"/>
    <w:rsid w:val="007512E1"/>
    <w:rsid w:val="00751F0D"/>
    <w:rsid w:val="00756C45"/>
    <w:rsid w:val="00760878"/>
    <w:rsid w:val="00770AC8"/>
    <w:rsid w:val="00770B61"/>
    <w:rsid w:val="00771D4C"/>
    <w:rsid w:val="00772154"/>
    <w:rsid w:val="007731EF"/>
    <w:rsid w:val="0077648D"/>
    <w:rsid w:val="00781F3B"/>
    <w:rsid w:val="00784A49"/>
    <w:rsid w:val="007857CE"/>
    <w:rsid w:val="00786ABF"/>
    <w:rsid w:val="007917AA"/>
    <w:rsid w:val="00793A41"/>
    <w:rsid w:val="00793C8A"/>
    <w:rsid w:val="007974A7"/>
    <w:rsid w:val="007A59D5"/>
    <w:rsid w:val="007A62E6"/>
    <w:rsid w:val="007A702C"/>
    <w:rsid w:val="007B1CE3"/>
    <w:rsid w:val="007B33C4"/>
    <w:rsid w:val="007B7C96"/>
    <w:rsid w:val="007B7F42"/>
    <w:rsid w:val="007C02C1"/>
    <w:rsid w:val="007C7B0A"/>
    <w:rsid w:val="007D1D52"/>
    <w:rsid w:val="007D238D"/>
    <w:rsid w:val="007D3C01"/>
    <w:rsid w:val="007D7026"/>
    <w:rsid w:val="007E12FE"/>
    <w:rsid w:val="007E15D0"/>
    <w:rsid w:val="007E1904"/>
    <w:rsid w:val="007E21D7"/>
    <w:rsid w:val="007E67AC"/>
    <w:rsid w:val="007F0BC9"/>
    <w:rsid w:val="007F3006"/>
    <w:rsid w:val="007F5E04"/>
    <w:rsid w:val="007F6D36"/>
    <w:rsid w:val="00800611"/>
    <w:rsid w:val="00800F36"/>
    <w:rsid w:val="00804337"/>
    <w:rsid w:val="00804C2B"/>
    <w:rsid w:val="00811404"/>
    <w:rsid w:val="00811F4E"/>
    <w:rsid w:val="00814A16"/>
    <w:rsid w:val="00820E6C"/>
    <w:rsid w:val="00821013"/>
    <w:rsid w:val="008224CC"/>
    <w:rsid w:val="00823EAA"/>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2FC"/>
    <w:rsid w:val="00867D9C"/>
    <w:rsid w:val="008703B3"/>
    <w:rsid w:val="0087388D"/>
    <w:rsid w:val="0087400E"/>
    <w:rsid w:val="008758BA"/>
    <w:rsid w:val="00876153"/>
    <w:rsid w:val="008762B9"/>
    <w:rsid w:val="008763E8"/>
    <w:rsid w:val="00876FD2"/>
    <w:rsid w:val="00877EE7"/>
    <w:rsid w:val="00881150"/>
    <w:rsid w:val="0088122D"/>
    <w:rsid w:val="00882AB9"/>
    <w:rsid w:val="00883347"/>
    <w:rsid w:val="008839AA"/>
    <w:rsid w:val="00890DC8"/>
    <w:rsid w:val="00892617"/>
    <w:rsid w:val="00892EBF"/>
    <w:rsid w:val="0089319F"/>
    <w:rsid w:val="008961BB"/>
    <w:rsid w:val="00896484"/>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2EBA"/>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44E1"/>
    <w:rsid w:val="009277E3"/>
    <w:rsid w:val="00927F0B"/>
    <w:rsid w:val="00930438"/>
    <w:rsid w:val="00932B18"/>
    <w:rsid w:val="009330A2"/>
    <w:rsid w:val="00935215"/>
    <w:rsid w:val="009363E3"/>
    <w:rsid w:val="00937F61"/>
    <w:rsid w:val="00941E25"/>
    <w:rsid w:val="00943C68"/>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59A2"/>
    <w:rsid w:val="009A71AA"/>
    <w:rsid w:val="009B1140"/>
    <w:rsid w:val="009B4E0A"/>
    <w:rsid w:val="009B7BBC"/>
    <w:rsid w:val="009C0608"/>
    <w:rsid w:val="009C0E5E"/>
    <w:rsid w:val="009C0FD2"/>
    <w:rsid w:val="009C151C"/>
    <w:rsid w:val="009C1860"/>
    <w:rsid w:val="009C3034"/>
    <w:rsid w:val="009C6947"/>
    <w:rsid w:val="009C7441"/>
    <w:rsid w:val="009C75C5"/>
    <w:rsid w:val="009D01C5"/>
    <w:rsid w:val="009D0499"/>
    <w:rsid w:val="009D1DA6"/>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1EA2"/>
    <w:rsid w:val="00A247B7"/>
    <w:rsid w:val="00A3082E"/>
    <w:rsid w:val="00A321DB"/>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3B72"/>
    <w:rsid w:val="00A94C3C"/>
    <w:rsid w:val="00A95AD5"/>
    <w:rsid w:val="00A95E49"/>
    <w:rsid w:val="00A96305"/>
    <w:rsid w:val="00A9673F"/>
    <w:rsid w:val="00A96FEF"/>
    <w:rsid w:val="00AA0333"/>
    <w:rsid w:val="00AA0603"/>
    <w:rsid w:val="00AA0E8D"/>
    <w:rsid w:val="00AA1345"/>
    <w:rsid w:val="00AA344E"/>
    <w:rsid w:val="00AA34F9"/>
    <w:rsid w:val="00AA3C49"/>
    <w:rsid w:val="00AA55F1"/>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A66"/>
    <w:rsid w:val="00AE2D6F"/>
    <w:rsid w:val="00AE337A"/>
    <w:rsid w:val="00AE6CFF"/>
    <w:rsid w:val="00AE6D65"/>
    <w:rsid w:val="00AF3800"/>
    <w:rsid w:val="00AF38EC"/>
    <w:rsid w:val="00AF480F"/>
    <w:rsid w:val="00AF4F86"/>
    <w:rsid w:val="00AF50CB"/>
    <w:rsid w:val="00AF617E"/>
    <w:rsid w:val="00AF666A"/>
    <w:rsid w:val="00AF6AC9"/>
    <w:rsid w:val="00AF7AC7"/>
    <w:rsid w:val="00B00C0F"/>
    <w:rsid w:val="00B0108F"/>
    <w:rsid w:val="00B0267D"/>
    <w:rsid w:val="00B04083"/>
    <w:rsid w:val="00B065B3"/>
    <w:rsid w:val="00B06D35"/>
    <w:rsid w:val="00B07D22"/>
    <w:rsid w:val="00B10B3C"/>
    <w:rsid w:val="00B12398"/>
    <w:rsid w:val="00B17B53"/>
    <w:rsid w:val="00B233B9"/>
    <w:rsid w:val="00B24D54"/>
    <w:rsid w:val="00B2573D"/>
    <w:rsid w:val="00B25F1A"/>
    <w:rsid w:val="00B2655B"/>
    <w:rsid w:val="00B32C1E"/>
    <w:rsid w:val="00B33D5B"/>
    <w:rsid w:val="00B3446E"/>
    <w:rsid w:val="00B344C2"/>
    <w:rsid w:val="00B3525C"/>
    <w:rsid w:val="00B37654"/>
    <w:rsid w:val="00B42607"/>
    <w:rsid w:val="00B4275E"/>
    <w:rsid w:val="00B441D5"/>
    <w:rsid w:val="00B504D4"/>
    <w:rsid w:val="00B5069E"/>
    <w:rsid w:val="00B50E48"/>
    <w:rsid w:val="00B5792F"/>
    <w:rsid w:val="00B61CA2"/>
    <w:rsid w:val="00B638E7"/>
    <w:rsid w:val="00B6513A"/>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0F0"/>
    <w:rsid w:val="00B92ECC"/>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25C0"/>
    <w:rsid w:val="00BC6775"/>
    <w:rsid w:val="00BD1625"/>
    <w:rsid w:val="00BD3560"/>
    <w:rsid w:val="00BD53A1"/>
    <w:rsid w:val="00BE25CB"/>
    <w:rsid w:val="00BE28BC"/>
    <w:rsid w:val="00BE315D"/>
    <w:rsid w:val="00BE396B"/>
    <w:rsid w:val="00BE3F75"/>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35F2"/>
    <w:rsid w:val="00C14A8C"/>
    <w:rsid w:val="00C15160"/>
    <w:rsid w:val="00C15D30"/>
    <w:rsid w:val="00C1718B"/>
    <w:rsid w:val="00C1780C"/>
    <w:rsid w:val="00C17948"/>
    <w:rsid w:val="00C2093B"/>
    <w:rsid w:val="00C20FBE"/>
    <w:rsid w:val="00C2155F"/>
    <w:rsid w:val="00C24274"/>
    <w:rsid w:val="00C2439B"/>
    <w:rsid w:val="00C24946"/>
    <w:rsid w:val="00C24E9D"/>
    <w:rsid w:val="00C24EA0"/>
    <w:rsid w:val="00C2646E"/>
    <w:rsid w:val="00C311ED"/>
    <w:rsid w:val="00C335FF"/>
    <w:rsid w:val="00C34569"/>
    <w:rsid w:val="00C36023"/>
    <w:rsid w:val="00C43EC1"/>
    <w:rsid w:val="00C4422C"/>
    <w:rsid w:val="00C450DD"/>
    <w:rsid w:val="00C46987"/>
    <w:rsid w:val="00C46EDE"/>
    <w:rsid w:val="00C51481"/>
    <w:rsid w:val="00C519FB"/>
    <w:rsid w:val="00C5598D"/>
    <w:rsid w:val="00C55F5F"/>
    <w:rsid w:val="00C56943"/>
    <w:rsid w:val="00C64848"/>
    <w:rsid w:val="00C65D0C"/>
    <w:rsid w:val="00C67859"/>
    <w:rsid w:val="00C72FB2"/>
    <w:rsid w:val="00C74C99"/>
    <w:rsid w:val="00C74F0A"/>
    <w:rsid w:val="00C77200"/>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0541"/>
    <w:rsid w:val="00CC231D"/>
    <w:rsid w:val="00CC2821"/>
    <w:rsid w:val="00CC287C"/>
    <w:rsid w:val="00CC3B36"/>
    <w:rsid w:val="00CC5A09"/>
    <w:rsid w:val="00CD5123"/>
    <w:rsid w:val="00CD5B42"/>
    <w:rsid w:val="00CD7270"/>
    <w:rsid w:val="00CD7E4F"/>
    <w:rsid w:val="00CF058F"/>
    <w:rsid w:val="00CF27C3"/>
    <w:rsid w:val="00CF3741"/>
    <w:rsid w:val="00CF3F5B"/>
    <w:rsid w:val="00CF4251"/>
    <w:rsid w:val="00CF5652"/>
    <w:rsid w:val="00CF6312"/>
    <w:rsid w:val="00CF63BD"/>
    <w:rsid w:val="00CF6406"/>
    <w:rsid w:val="00D07813"/>
    <w:rsid w:val="00D10E9F"/>
    <w:rsid w:val="00D11729"/>
    <w:rsid w:val="00D119D4"/>
    <w:rsid w:val="00D13B5F"/>
    <w:rsid w:val="00D1432D"/>
    <w:rsid w:val="00D143FA"/>
    <w:rsid w:val="00D1617E"/>
    <w:rsid w:val="00D161A1"/>
    <w:rsid w:val="00D24D96"/>
    <w:rsid w:val="00D25314"/>
    <w:rsid w:val="00D269A9"/>
    <w:rsid w:val="00D310D4"/>
    <w:rsid w:val="00D379EB"/>
    <w:rsid w:val="00D40DE9"/>
    <w:rsid w:val="00D40F94"/>
    <w:rsid w:val="00D43AA6"/>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510"/>
    <w:rsid w:val="00D7494E"/>
    <w:rsid w:val="00D7651C"/>
    <w:rsid w:val="00D76565"/>
    <w:rsid w:val="00D774C7"/>
    <w:rsid w:val="00D77DA7"/>
    <w:rsid w:val="00D8434F"/>
    <w:rsid w:val="00D865FD"/>
    <w:rsid w:val="00D8674A"/>
    <w:rsid w:val="00D91139"/>
    <w:rsid w:val="00D92C90"/>
    <w:rsid w:val="00D94F57"/>
    <w:rsid w:val="00DA0526"/>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0FC1"/>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3BC"/>
    <w:rsid w:val="00E86D52"/>
    <w:rsid w:val="00E87235"/>
    <w:rsid w:val="00E87F67"/>
    <w:rsid w:val="00E92005"/>
    <w:rsid w:val="00E93BF0"/>
    <w:rsid w:val="00E9457B"/>
    <w:rsid w:val="00E96D5E"/>
    <w:rsid w:val="00EA1584"/>
    <w:rsid w:val="00EA1790"/>
    <w:rsid w:val="00EA19FC"/>
    <w:rsid w:val="00EA1F27"/>
    <w:rsid w:val="00EA480F"/>
    <w:rsid w:val="00EA6CD3"/>
    <w:rsid w:val="00EB02A2"/>
    <w:rsid w:val="00EB0689"/>
    <w:rsid w:val="00EB114E"/>
    <w:rsid w:val="00EB28C8"/>
    <w:rsid w:val="00EB2D40"/>
    <w:rsid w:val="00EB2F06"/>
    <w:rsid w:val="00EB3C14"/>
    <w:rsid w:val="00EB3D28"/>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1FF4"/>
    <w:rsid w:val="00EE656F"/>
    <w:rsid w:val="00EE65FB"/>
    <w:rsid w:val="00EE6910"/>
    <w:rsid w:val="00EF0A02"/>
    <w:rsid w:val="00EF1B56"/>
    <w:rsid w:val="00EF2D3B"/>
    <w:rsid w:val="00EF47CB"/>
    <w:rsid w:val="00EF55F7"/>
    <w:rsid w:val="00EF6487"/>
    <w:rsid w:val="00EF694C"/>
    <w:rsid w:val="00EF6D61"/>
    <w:rsid w:val="00EF7240"/>
    <w:rsid w:val="00F010DD"/>
    <w:rsid w:val="00F026CC"/>
    <w:rsid w:val="00F037D2"/>
    <w:rsid w:val="00F05DE0"/>
    <w:rsid w:val="00F06704"/>
    <w:rsid w:val="00F10FBF"/>
    <w:rsid w:val="00F11971"/>
    <w:rsid w:val="00F147BE"/>
    <w:rsid w:val="00F16A5C"/>
    <w:rsid w:val="00F1773C"/>
    <w:rsid w:val="00F21305"/>
    <w:rsid w:val="00F219C8"/>
    <w:rsid w:val="00F21DAF"/>
    <w:rsid w:val="00F236A6"/>
    <w:rsid w:val="00F24111"/>
    <w:rsid w:val="00F24A7D"/>
    <w:rsid w:val="00F24B77"/>
    <w:rsid w:val="00F24CAB"/>
    <w:rsid w:val="00F24E46"/>
    <w:rsid w:val="00F2574B"/>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3C8B"/>
    <w:rsid w:val="00F74DEE"/>
    <w:rsid w:val="00F76708"/>
    <w:rsid w:val="00F80240"/>
    <w:rsid w:val="00F80876"/>
    <w:rsid w:val="00F8093D"/>
    <w:rsid w:val="00F81066"/>
    <w:rsid w:val="00F81C03"/>
    <w:rsid w:val="00F822E4"/>
    <w:rsid w:val="00F82410"/>
    <w:rsid w:val="00F82ECF"/>
    <w:rsid w:val="00F83C5B"/>
    <w:rsid w:val="00F84D38"/>
    <w:rsid w:val="00F9035C"/>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0A71"/>
    <w:rsid w:val="00FF473E"/>
    <w:rsid w:val="00FF47E3"/>
    <w:rsid w:val="00FF74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ListParagraph">
    <w:name w:val="List Paragraph"/>
    <w:basedOn w:val="Normal"/>
    <w:rsid w:val="007341F5"/>
    <w:pPr>
      <w:suppressAutoHyphens/>
      <w:spacing w:line="100" w:lineRule="atLeast"/>
      <w:ind w:left="720"/>
    </w:pPr>
    <w:rPr>
      <w:sz w:val="20"/>
      <w:lang w:eastAsia="ar-SA"/>
    </w:rPr>
  </w:style>
  <w:style w:type="paragraph" w:customStyle="1" w:styleId="Standard">
    <w:name w:val="Standard"/>
    <w:rsid w:val="002A66B3"/>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rsid w:val="00451664"/>
    <w:pPr>
      <w:suppressLineNumbers/>
      <w:suppressAutoHyphens/>
    </w:pPr>
    <w:rPr>
      <w:sz w:val="24"/>
      <w:lang w:eastAsia="zh-CN"/>
    </w:rPr>
  </w:style>
  <w:style w:type="character" w:customStyle="1" w:styleId="CorpodetextoChar">
    <w:name w:val="Corpo de texto Char"/>
    <w:link w:val="Corpodetexto"/>
    <w:rsid w:val="009330A2"/>
    <w:rPr>
      <w:sz w:val="28"/>
    </w:rPr>
  </w:style>
  <w:style w:type="paragraph" w:customStyle="1" w:styleId="TableContents">
    <w:name w:val="Table Contents"/>
    <w:basedOn w:val="Normal"/>
    <w:rsid w:val="00661B95"/>
    <w:pPr>
      <w:suppressLineNumbers/>
      <w:suppressAutoHyphens/>
      <w:autoSpaceDN w:val="0"/>
      <w:textAlignment w:val="baseline"/>
    </w:pPr>
    <w:rPr>
      <w:kern w:val="3"/>
      <w:sz w:val="24"/>
      <w:lang w:eastAsia="zh-CN"/>
    </w:rPr>
  </w:style>
  <w:style w:type="paragraph" w:customStyle="1" w:styleId="TR-3Subnvel">
    <w:name w:val="TR - 3º Subnível"/>
    <w:basedOn w:val="Normal"/>
    <w:rsid w:val="007D3C01"/>
    <w:pPr>
      <w:numPr>
        <w:numId w:val="10"/>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7D3C01"/>
    <w:pPr>
      <w:numPr>
        <w:numId w:val="10"/>
      </w:numPr>
    </w:pPr>
  </w:style>
  <w:style w:type="numbering" w:customStyle="1" w:styleId="WW8Num2">
    <w:name w:val="WW8Num2"/>
    <w:basedOn w:val="Semlista"/>
    <w:rsid w:val="007D3C01"/>
    <w:pPr>
      <w:numPr>
        <w:numId w:val="12"/>
      </w:numPr>
    </w:pPr>
  </w:style>
  <w:style w:type="numbering" w:customStyle="1" w:styleId="WW8Num3">
    <w:name w:val="WW8Num3"/>
    <w:basedOn w:val="Semlista"/>
    <w:rsid w:val="007D3C01"/>
    <w:pPr>
      <w:numPr>
        <w:numId w:val="13"/>
      </w:numPr>
    </w:pPr>
  </w:style>
  <w:style w:type="numbering" w:customStyle="1" w:styleId="WW8Num4">
    <w:name w:val="WW8Num4"/>
    <w:basedOn w:val="Semlista"/>
    <w:rsid w:val="007D3C01"/>
    <w:pPr>
      <w:numPr>
        <w:numId w:val="14"/>
      </w:numPr>
    </w:pPr>
  </w:style>
  <w:style w:type="numbering" w:customStyle="1" w:styleId="WW8Num5">
    <w:name w:val="WW8Num5"/>
    <w:basedOn w:val="Semlista"/>
    <w:rsid w:val="007D3C01"/>
    <w:pPr>
      <w:numPr>
        <w:numId w:val="15"/>
      </w:numPr>
    </w:pPr>
  </w:style>
  <w:style w:type="paragraph" w:customStyle="1" w:styleId="Textbody">
    <w:name w:val="Text body"/>
    <w:basedOn w:val="Standard"/>
    <w:rsid w:val="00B344C2"/>
    <w:pPr>
      <w:widowControl/>
      <w:spacing w:after="120"/>
    </w:pPr>
    <w:rPr>
      <w:rFonts w:eastAsia="Times New Roman" w:cs="Times New Roman"/>
      <w:sz w:val="20"/>
      <w:szCs w:val="20"/>
      <w:lang w:bidi="ar-SA"/>
    </w:rPr>
  </w:style>
  <w:style w:type="paragraph" w:customStyle="1" w:styleId="TRSegundoSubtpico">
    <w:name w:val="TR Segundo Subtópico"/>
    <w:basedOn w:val="Normal"/>
    <w:rsid w:val="00B344C2"/>
    <w:pPr>
      <w:numPr>
        <w:numId w:val="23"/>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B344C2"/>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B344C2"/>
    <w:pPr>
      <w:widowControl/>
      <w:suppressAutoHyphens w:val="0"/>
      <w:spacing w:before="100" w:after="100"/>
    </w:pPr>
    <w:rPr>
      <w:rFonts w:eastAsia="Times New Roman" w:cs="Times New Roman"/>
      <w:lang w:bidi="ar-SA"/>
    </w:rPr>
  </w:style>
  <w:style w:type="character" w:customStyle="1" w:styleId="Internetlink">
    <w:name w:val="Internet link"/>
    <w:rsid w:val="00B344C2"/>
    <w:rPr>
      <w:color w:val="000080"/>
      <w:u w:val="single"/>
    </w:rPr>
  </w:style>
  <w:style w:type="numbering" w:customStyle="1" w:styleId="WW8Num6">
    <w:name w:val="WW8Num6"/>
    <w:basedOn w:val="Semlista"/>
    <w:rsid w:val="00B344C2"/>
    <w:pPr>
      <w:numPr>
        <w:numId w:val="22"/>
      </w:numPr>
    </w:pPr>
  </w:style>
  <w:style w:type="numbering" w:customStyle="1" w:styleId="WW8Num9">
    <w:name w:val="WW8Num9"/>
    <w:basedOn w:val="Semlista"/>
    <w:rsid w:val="00B344C2"/>
    <w:pPr>
      <w:numPr>
        <w:numId w:val="23"/>
      </w:numPr>
    </w:pPr>
  </w:style>
  <w:style w:type="numbering" w:customStyle="1" w:styleId="WW8Num10">
    <w:name w:val="WW8Num10"/>
    <w:basedOn w:val="Semlista"/>
    <w:rsid w:val="00B344C2"/>
    <w:pPr>
      <w:numPr>
        <w:numId w:val="24"/>
      </w:numPr>
    </w:p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572591737">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463842521">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98B0-D5E6-46E0-8C80-14CB6EEF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3</TotalTime>
  <Pages>48</Pages>
  <Words>17891</Words>
  <Characters>96616</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114279</CharactersWithSpaces>
  <SharedDoc>false</SharedDoc>
  <HLinks>
    <vt:vector size="24" baseType="variant">
      <vt:variant>
        <vt:i4>8323108</vt:i4>
      </vt:variant>
      <vt:variant>
        <vt:i4>9</vt:i4>
      </vt:variant>
      <vt:variant>
        <vt:i4>0</vt:i4>
      </vt:variant>
      <vt:variant>
        <vt:i4>5</vt:i4>
      </vt:variant>
      <vt:variant>
        <vt:lpwstr>http://www.tst.jus.br/</vt:lpwstr>
      </vt:variant>
      <vt:variant>
        <vt:lpwstr/>
      </vt:variant>
      <vt:variant>
        <vt:i4>8323108</vt:i4>
      </vt:variant>
      <vt:variant>
        <vt:i4>6</vt:i4>
      </vt:variant>
      <vt:variant>
        <vt:i4>0</vt:i4>
      </vt:variant>
      <vt:variant>
        <vt:i4>5</vt:i4>
      </vt:variant>
      <vt:variant>
        <vt:lpwstr>http://www.tst.jus.br/</vt:lpwstr>
      </vt:variant>
      <vt:variant>
        <vt:lpwstr/>
      </vt:variant>
      <vt:variant>
        <vt:i4>1441919</vt:i4>
      </vt:variant>
      <vt:variant>
        <vt:i4>3</vt:i4>
      </vt:variant>
      <vt:variant>
        <vt:i4>0</vt:i4>
      </vt:variant>
      <vt:variant>
        <vt:i4>5</vt:i4>
      </vt:variant>
      <vt:variant>
        <vt:lpwstr>mailto:licitacao.bomjardim@gmail.com</vt:lpwstr>
      </vt:variant>
      <vt:variant>
        <vt:lpwstr/>
      </vt:variant>
      <vt:variant>
        <vt:i4>8323108</vt:i4>
      </vt:variant>
      <vt:variant>
        <vt:i4>0</vt:i4>
      </vt:variant>
      <vt:variant>
        <vt:i4>0</vt:i4>
      </vt:variant>
      <vt:variant>
        <vt:i4>5</vt:i4>
      </vt:variant>
      <vt:variant>
        <vt:lpwstr>http://www.tst.jus.br/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2019-10-24T17:07:00Z</cp:lastPrinted>
  <dcterms:created xsi:type="dcterms:W3CDTF">2019-10-29T13:11:00Z</dcterms:created>
  <dcterms:modified xsi:type="dcterms:W3CDTF">2019-10-29T13:11:00Z</dcterms:modified>
</cp:coreProperties>
</file>